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D19" w:rsidRPr="00E75D19" w:rsidRDefault="00E75D19" w:rsidP="00E75D19">
      <w:pPr>
        <w:pStyle w:val="NormalWeb"/>
        <w:spacing w:before="0" w:beforeAutospacing="0" w:after="0" w:afterAutospacing="0"/>
        <w:rPr>
          <w:b/>
          <w:sz w:val="26"/>
          <w:szCs w:val="26"/>
        </w:rPr>
      </w:pPr>
      <w:r>
        <w:rPr>
          <w:sz w:val="26"/>
          <w:szCs w:val="26"/>
        </w:rPr>
        <w:t xml:space="preserve">    </w:t>
      </w:r>
      <w:r w:rsidRPr="00E75D19">
        <w:rPr>
          <w:sz w:val="26"/>
          <w:szCs w:val="26"/>
        </w:rPr>
        <w:t> </w:t>
      </w:r>
      <w:r>
        <w:rPr>
          <w:sz w:val="26"/>
          <w:szCs w:val="26"/>
        </w:rPr>
        <w:t xml:space="preserve">UBND QUẬN TÂN BÌNH      </w:t>
      </w:r>
      <w:r w:rsidRPr="00E75D19">
        <w:rPr>
          <w:sz w:val="26"/>
          <w:szCs w:val="26"/>
        </w:rPr>
        <w:t>  </w:t>
      </w:r>
      <w:r>
        <w:rPr>
          <w:sz w:val="26"/>
          <w:szCs w:val="26"/>
        </w:rPr>
        <w:t xml:space="preserve">  </w:t>
      </w:r>
      <w:r w:rsidRPr="00E75D19">
        <w:rPr>
          <w:rStyle w:val="Strong"/>
          <w:sz w:val="26"/>
          <w:szCs w:val="26"/>
        </w:rPr>
        <w:t>CỘNG HÒA XÃ HỘI CHỦ NGHĨA VIỆT NAM</w:t>
      </w:r>
    </w:p>
    <w:p w:rsidR="00E75D19" w:rsidRPr="00E75D19" w:rsidRDefault="00136465" w:rsidP="003A6710">
      <w:pPr>
        <w:pStyle w:val="NormalWeb"/>
        <w:spacing w:before="0" w:beforeAutospacing="0" w:after="0" w:afterAutospacing="0"/>
        <w:rPr>
          <w:sz w:val="26"/>
          <w:szCs w:val="26"/>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3429000</wp:posOffset>
                </wp:positionH>
                <wp:positionV relativeFrom="paragraph">
                  <wp:posOffset>259715</wp:posOffset>
                </wp:positionV>
                <wp:extent cx="1400175"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70pt;margin-top:20.45pt;width:11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gC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"/>
            </w:pict>
          </mc:Fallback>
        </mc:AlternateContent>
      </w:r>
      <w:r>
        <w:rPr>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438150</wp:posOffset>
                </wp:positionH>
                <wp:positionV relativeFrom="paragraph">
                  <wp:posOffset>259715</wp:posOffset>
                </wp:positionV>
                <wp:extent cx="1400175"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34.5pt;margin-top:20.45pt;width:11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hFHA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"/>
            </w:pict>
          </mc:Fallback>
        </mc:AlternateContent>
      </w:r>
      <w:r w:rsidR="00E75D19" w:rsidRPr="00E75D19">
        <w:rPr>
          <w:rStyle w:val="Strong"/>
          <w:sz w:val="26"/>
          <w:szCs w:val="26"/>
        </w:rPr>
        <w:t xml:space="preserve"> TRƯỜNG THCS VÕ VĂN TẦN    </w:t>
      </w:r>
      <w:r w:rsidR="00E75D19">
        <w:rPr>
          <w:rStyle w:val="Strong"/>
          <w:sz w:val="26"/>
          <w:szCs w:val="26"/>
        </w:rPr>
        <w:t xml:space="preserve">              </w:t>
      </w:r>
      <w:r w:rsidR="00E75D19" w:rsidRPr="00E75D19">
        <w:rPr>
          <w:rStyle w:val="Strong"/>
          <w:sz w:val="26"/>
          <w:szCs w:val="26"/>
        </w:rPr>
        <w:t> Độc lập - Tự do - Hạnh phú</w:t>
      </w:r>
      <w:r w:rsidR="003A6710">
        <w:rPr>
          <w:rStyle w:val="Strong"/>
          <w:sz w:val="26"/>
          <w:szCs w:val="26"/>
        </w:rPr>
        <w:t>c</w:t>
      </w:r>
      <w:r w:rsidR="00E75D19">
        <w:rPr>
          <w:b/>
          <w:sz w:val="26"/>
          <w:szCs w:val="26"/>
        </w:rPr>
        <w:t>         </w:t>
      </w:r>
      <w:r w:rsidR="00E75D19" w:rsidRPr="00E75D19">
        <w:rPr>
          <w:b/>
          <w:sz w:val="26"/>
          <w:szCs w:val="26"/>
        </w:rPr>
        <w:t xml:space="preserve">                                                                                            </w:t>
      </w:r>
      <w:r w:rsidR="00E75D19" w:rsidRPr="00E75D19">
        <w:rPr>
          <w:sz w:val="26"/>
          <w:szCs w:val="26"/>
        </w:rPr>
        <w:t xml:space="preserve">                                                </w:t>
      </w:r>
      <w:r w:rsidR="00196F37">
        <w:rPr>
          <w:sz w:val="26"/>
          <w:szCs w:val="26"/>
        </w:rPr>
        <w:t xml:space="preserve">          </w:t>
      </w:r>
      <w:r w:rsidR="00E75D19" w:rsidRPr="00E75D19">
        <w:rPr>
          <w:sz w:val="26"/>
          <w:szCs w:val="26"/>
        </w:rPr>
        <w:t xml:space="preserve">    </w:t>
      </w:r>
      <w:r w:rsidR="00196F37">
        <w:rPr>
          <w:sz w:val="26"/>
          <w:szCs w:val="26"/>
        </w:rPr>
        <w:t xml:space="preserve">          </w:t>
      </w:r>
      <w:r w:rsidR="00E75D19" w:rsidRPr="00E75D19">
        <w:rPr>
          <w:sz w:val="26"/>
          <w:szCs w:val="26"/>
        </w:rPr>
        <w:t xml:space="preserve">  </w:t>
      </w:r>
      <w:r w:rsidR="00196F37">
        <w:rPr>
          <w:sz w:val="26"/>
          <w:szCs w:val="26"/>
        </w:rPr>
        <w:t>Số:     /KH-VVT</w:t>
      </w:r>
      <w:r w:rsidR="00E75D19" w:rsidRPr="00E75D19">
        <w:rPr>
          <w:sz w:val="26"/>
          <w:szCs w:val="26"/>
        </w:rPr>
        <w:t xml:space="preserve">                            </w:t>
      </w:r>
      <w:r w:rsidR="00196F37">
        <w:rPr>
          <w:sz w:val="26"/>
          <w:szCs w:val="26"/>
        </w:rPr>
        <w:t xml:space="preserve">     </w:t>
      </w:r>
      <w:r w:rsidR="003A6710">
        <w:rPr>
          <w:sz w:val="26"/>
          <w:szCs w:val="26"/>
        </w:rPr>
        <w:t xml:space="preserve">      </w:t>
      </w:r>
      <w:r w:rsidR="00E75D19">
        <w:rPr>
          <w:rStyle w:val="Emphasis"/>
          <w:sz w:val="26"/>
          <w:szCs w:val="26"/>
        </w:rPr>
        <w:t xml:space="preserve">Tân Bình, ngày </w:t>
      </w:r>
      <w:r w:rsidR="00196F37">
        <w:rPr>
          <w:rStyle w:val="Emphasis"/>
          <w:sz w:val="26"/>
          <w:szCs w:val="26"/>
        </w:rPr>
        <w:t>10</w:t>
      </w:r>
      <w:r w:rsidR="00E75D19" w:rsidRPr="00E75D19">
        <w:rPr>
          <w:rStyle w:val="Emphasis"/>
          <w:sz w:val="26"/>
          <w:szCs w:val="26"/>
        </w:rPr>
        <w:t xml:space="preserve"> </w:t>
      </w:r>
      <w:r w:rsidR="00E75D19">
        <w:rPr>
          <w:rStyle w:val="Emphasis"/>
          <w:sz w:val="26"/>
          <w:szCs w:val="26"/>
        </w:rPr>
        <w:t xml:space="preserve">tháng </w:t>
      </w:r>
      <w:r w:rsidR="00196F37">
        <w:rPr>
          <w:rStyle w:val="Emphasis"/>
          <w:sz w:val="26"/>
          <w:szCs w:val="26"/>
        </w:rPr>
        <w:t xml:space="preserve">10 </w:t>
      </w:r>
      <w:r w:rsidR="00E75D19" w:rsidRPr="00E75D19">
        <w:rPr>
          <w:rStyle w:val="Emphasis"/>
          <w:sz w:val="26"/>
          <w:szCs w:val="26"/>
        </w:rPr>
        <w:t>năm 201</w:t>
      </w:r>
      <w:r w:rsidR="00196F37">
        <w:rPr>
          <w:rStyle w:val="Emphasis"/>
          <w:sz w:val="26"/>
          <w:szCs w:val="26"/>
        </w:rPr>
        <w:t>5</w:t>
      </w:r>
    </w:p>
    <w:p w:rsidR="003A6710" w:rsidRDefault="00E75D19" w:rsidP="00E75D19">
      <w:pPr>
        <w:pStyle w:val="NormalWeb"/>
        <w:spacing w:before="0" w:beforeAutospacing="0" w:after="0" w:afterAutospacing="0"/>
        <w:jc w:val="center"/>
        <w:rPr>
          <w:rStyle w:val="Strong"/>
          <w:sz w:val="32"/>
          <w:szCs w:val="32"/>
        </w:rPr>
      </w:pPr>
      <w:r w:rsidRPr="00E75D19">
        <w:rPr>
          <w:rStyle w:val="Strong"/>
          <w:sz w:val="32"/>
          <w:szCs w:val="32"/>
        </w:rPr>
        <w:t> </w:t>
      </w:r>
    </w:p>
    <w:p w:rsidR="00E75D19" w:rsidRPr="00E75D19" w:rsidRDefault="00E75D19" w:rsidP="00E75D19">
      <w:pPr>
        <w:pStyle w:val="NormalWeb"/>
        <w:spacing w:before="0" w:beforeAutospacing="0" w:after="0" w:afterAutospacing="0"/>
        <w:jc w:val="center"/>
        <w:rPr>
          <w:sz w:val="32"/>
          <w:szCs w:val="32"/>
        </w:rPr>
      </w:pPr>
      <w:r w:rsidRPr="00E75D19">
        <w:rPr>
          <w:rStyle w:val="Strong"/>
          <w:sz w:val="32"/>
          <w:szCs w:val="32"/>
        </w:rPr>
        <w:t>KẾ HOẠCH </w:t>
      </w:r>
    </w:p>
    <w:p w:rsidR="00E75D19" w:rsidRPr="00E75D19" w:rsidRDefault="00E75D19" w:rsidP="00E75D19">
      <w:pPr>
        <w:pStyle w:val="NormalWeb"/>
        <w:spacing w:before="0" w:beforeAutospacing="0" w:after="0" w:afterAutospacing="0"/>
        <w:jc w:val="center"/>
        <w:rPr>
          <w:rStyle w:val="Strong"/>
          <w:sz w:val="32"/>
          <w:szCs w:val="32"/>
        </w:rPr>
      </w:pPr>
      <w:r w:rsidRPr="00E75D19">
        <w:rPr>
          <w:rStyle w:val="Strong"/>
          <w:sz w:val="32"/>
          <w:szCs w:val="32"/>
        </w:rPr>
        <w:t xml:space="preserve">THỰC HIỆN CHUYÊN ĐỀ </w:t>
      </w:r>
    </w:p>
    <w:p w:rsidR="00E75D19" w:rsidRPr="00E75D19" w:rsidRDefault="00E75D19" w:rsidP="000A33A6">
      <w:pPr>
        <w:pStyle w:val="NormalWeb"/>
        <w:spacing w:before="120" w:beforeAutospacing="0" w:after="0" w:afterAutospacing="0"/>
        <w:jc w:val="center"/>
        <w:rPr>
          <w:sz w:val="32"/>
          <w:szCs w:val="32"/>
        </w:rPr>
      </w:pPr>
      <w:r w:rsidRPr="00E75D19">
        <w:rPr>
          <w:rStyle w:val="Strong"/>
          <w:sz w:val="32"/>
          <w:szCs w:val="32"/>
        </w:rPr>
        <w:t>Năm học 201</w:t>
      </w:r>
      <w:r w:rsidR="00196F37">
        <w:rPr>
          <w:rStyle w:val="Strong"/>
          <w:sz w:val="32"/>
          <w:szCs w:val="32"/>
        </w:rPr>
        <w:t>5</w:t>
      </w:r>
      <w:r>
        <w:rPr>
          <w:rStyle w:val="Strong"/>
          <w:sz w:val="32"/>
          <w:szCs w:val="32"/>
        </w:rPr>
        <w:t xml:space="preserve"> </w:t>
      </w:r>
      <w:r w:rsidRPr="00E75D19">
        <w:rPr>
          <w:rStyle w:val="Strong"/>
          <w:sz w:val="32"/>
          <w:szCs w:val="32"/>
        </w:rPr>
        <w:t>-</w:t>
      </w:r>
      <w:r>
        <w:rPr>
          <w:rStyle w:val="Strong"/>
          <w:sz w:val="32"/>
          <w:szCs w:val="32"/>
        </w:rPr>
        <w:t xml:space="preserve"> </w:t>
      </w:r>
      <w:r w:rsidRPr="00E75D19">
        <w:rPr>
          <w:rStyle w:val="Strong"/>
          <w:sz w:val="32"/>
          <w:szCs w:val="32"/>
        </w:rPr>
        <w:t>201</w:t>
      </w:r>
      <w:r w:rsidR="00196F37">
        <w:rPr>
          <w:rStyle w:val="Strong"/>
          <w:sz w:val="32"/>
          <w:szCs w:val="32"/>
        </w:rPr>
        <w:t>6</w:t>
      </w:r>
    </w:p>
    <w:p w:rsidR="00196F37" w:rsidRDefault="00E75D19" w:rsidP="00196F37">
      <w:pPr>
        <w:pStyle w:val="NormalWeb"/>
        <w:spacing w:before="120" w:beforeAutospacing="0" w:after="120" w:afterAutospacing="0"/>
        <w:ind w:firstLine="720"/>
        <w:jc w:val="both"/>
        <w:rPr>
          <w:sz w:val="26"/>
          <w:szCs w:val="26"/>
        </w:rPr>
      </w:pPr>
      <w:r w:rsidRPr="00E75D19">
        <w:rPr>
          <w:rStyle w:val="Strong"/>
          <w:sz w:val="32"/>
          <w:szCs w:val="32"/>
        </w:rPr>
        <w:t> </w:t>
      </w:r>
      <w:r w:rsidR="00196F37" w:rsidRPr="00E75D19">
        <w:rPr>
          <w:rStyle w:val="Strong"/>
          <w:sz w:val="32"/>
          <w:szCs w:val="32"/>
        </w:rPr>
        <w:t> </w:t>
      </w:r>
      <w:r w:rsidR="00196F37" w:rsidRPr="00E75D19">
        <w:rPr>
          <w:sz w:val="26"/>
          <w:szCs w:val="26"/>
        </w:rPr>
        <w:t xml:space="preserve">Căn cứ </w:t>
      </w:r>
      <w:r w:rsidR="00196F37">
        <w:rPr>
          <w:sz w:val="26"/>
          <w:szCs w:val="26"/>
        </w:rPr>
        <w:t>Kế hoạch số 1091/KH-GDĐT-TrH</w:t>
      </w:r>
      <w:r w:rsidR="00196F37" w:rsidRPr="00E75D19">
        <w:rPr>
          <w:sz w:val="26"/>
          <w:szCs w:val="26"/>
        </w:rPr>
        <w:t xml:space="preserve"> ngày </w:t>
      </w:r>
      <w:r w:rsidR="00196F37">
        <w:rPr>
          <w:sz w:val="26"/>
          <w:szCs w:val="26"/>
        </w:rPr>
        <w:t>24 tháng 09</w:t>
      </w:r>
      <w:r w:rsidR="00196F37" w:rsidRPr="00E75D19">
        <w:rPr>
          <w:sz w:val="26"/>
          <w:szCs w:val="26"/>
        </w:rPr>
        <w:t xml:space="preserve"> năm 201</w:t>
      </w:r>
      <w:r w:rsidR="00196F37">
        <w:rPr>
          <w:sz w:val="26"/>
          <w:szCs w:val="26"/>
        </w:rPr>
        <w:t>5 của Phòng GD&amp;ĐT quận Tân Bình về kế hoạch hoạt động chuyên môn cấp THCS năm học 2015 – 2016;</w:t>
      </w:r>
    </w:p>
    <w:p w:rsidR="00196F37" w:rsidRDefault="00196F37" w:rsidP="000A33A6">
      <w:pPr>
        <w:pStyle w:val="NormalWeb"/>
        <w:spacing w:before="120" w:beforeAutospacing="0" w:after="120" w:afterAutospacing="0"/>
        <w:ind w:firstLine="720"/>
        <w:jc w:val="both"/>
        <w:rPr>
          <w:sz w:val="26"/>
          <w:szCs w:val="26"/>
        </w:rPr>
      </w:pPr>
      <w:r w:rsidRPr="00E75D19">
        <w:rPr>
          <w:sz w:val="26"/>
          <w:szCs w:val="26"/>
        </w:rPr>
        <w:t xml:space="preserve">Căn cứ </w:t>
      </w:r>
      <w:r>
        <w:rPr>
          <w:sz w:val="26"/>
          <w:szCs w:val="26"/>
        </w:rPr>
        <w:t>Kế hoạch số 65/KH-BDGD</w:t>
      </w:r>
      <w:r w:rsidRPr="00E75D19">
        <w:rPr>
          <w:sz w:val="26"/>
          <w:szCs w:val="26"/>
        </w:rPr>
        <w:t xml:space="preserve"> ngày </w:t>
      </w:r>
      <w:r>
        <w:rPr>
          <w:sz w:val="26"/>
          <w:szCs w:val="26"/>
        </w:rPr>
        <w:t>25 tháng 09</w:t>
      </w:r>
      <w:r w:rsidRPr="00E75D19">
        <w:rPr>
          <w:sz w:val="26"/>
          <w:szCs w:val="26"/>
        </w:rPr>
        <w:t xml:space="preserve"> năm 201</w:t>
      </w:r>
      <w:r>
        <w:rPr>
          <w:sz w:val="26"/>
          <w:szCs w:val="26"/>
        </w:rPr>
        <w:t xml:space="preserve">5 của trường Bồi dưỡng giáo dục về kế hoạch tổ chức chuyên đề năm học </w:t>
      </w:r>
      <w:r w:rsidR="00E85F23">
        <w:rPr>
          <w:sz w:val="26"/>
          <w:szCs w:val="26"/>
        </w:rPr>
        <w:t>2015 – 2016</w:t>
      </w:r>
      <w:r>
        <w:rPr>
          <w:sz w:val="26"/>
          <w:szCs w:val="26"/>
        </w:rPr>
        <w:t>;</w:t>
      </w:r>
    </w:p>
    <w:p w:rsidR="00E75D19" w:rsidRDefault="00196F37" w:rsidP="000A33A6">
      <w:pPr>
        <w:pStyle w:val="NormalWeb"/>
        <w:spacing w:before="120" w:beforeAutospacing="0" w:after="120" w:afterAutospacing="0"/>
        <w:ind w:firstLine="720"/>
        <w:jc w:val="both"/>
        <w:rPr>
          <w:sz w:val="26"/>
          <w:szCs w:val="26"/>
        </w:rPr>
      </w:pPr>
      <w:r w:rsidRPr="00E75D19">
        <w:rPr>
          <w:sz w:val="26"/>
          <w:szCs w:val="26"/>
        </w:rPr>
        <w:t xml:space="preserve"> </w:t>
      </w:r>
      <w:r w:rsidR="00E75D19" w:rsidRPr="00E75D19">
        <w:rPr>
          <w:sz w:val="26"/>
          <w:szCs w:val="26"/>
        </w:rPr>
        <w:t xml:space="preserve">Căn cứ </w:t>
      </w:r>
      <w:r w:rsidR="00E75D19">
        <w:rPr>
          <w:sz w:val="26"/>
          <w:szCs w:val="26"/>
        </w:rPr>
        <w:t xml:space="preserve">Kế hoạch số </w:t>
      </w:r>
      <w:r w:rsidR="005C6828">
        <w:rPr>
          <w:sz w:val="26"/>
          <w:szCs w:val="26"/>
        </w:rPr>
        <w:t>140</w:t>
      </w:r>
      <w:r w:rsidR="00B91D11">
        <w:rPr>
          <w:sz w:val="26"/>
          <w:szCs w:val="26"/>
        </w:rPr>
        <w:t>/KH-VVT</w:t>
      </w:r>
      <w:r w:rsidR="00E75D19" w:rsidRPr="00E75D19">
        <w:rPr>
          <w:sz w:val="26"/>
          <w:szCs w:val="26"/>
        </w:rPr>
        <w:t xml:space="preserve"> ngày </w:t>
      </w:r>
      <w:r w:rsidR="005C6828">
        <w:rPr>
          <w:sz w:val="26"/>
          <w:szCs w:val="26"/>
        </w:rPr>
        <w:t>19</w:t>
      </w:r>
      <w:r w:rsidR="00E75D19">
        <w:rPr>
          <w:sz w:val="26"/>
          <w:szCs w:val="26"/>
        </w:rPr>
        <w:t xml:space="preserve"> tháng </w:t>
      </w:r>
      <w:r w:rsidR="005C6828">
        <w:rPr>
          <w:sz w:val="26"/>
          <w:szCs w:val="26"/>
        </w:rPr>
        <w:t>09</w:t>
      </w:r>
      <w:r w:rsidR="00E75D19" w:rsidRPr="00E75D19">
        <w:rPr>
          <w:sz w:val="26"/>
          <w:szCs w:val="26"/>
        </w:rPr>
        <w:t xml:space="preserve"> năm 201</w:t>
      </w:r>
      <w:r w:rsidR="005C6828">
        <w:rPr>
          <w:sz w:val="26"/>
          <w:szCs w:val="26"/>
        </w:rPr>
        <w:t>5</w:t>
      </w:r>
      <w:r w:rsidR="00E75D19">
        <w:rPr>
          <w:sz w:val="26"/>
          <w:szCs w:val="26"/>
        </w:rPr>
        <w:t xml:space="preserve"> của trường THCS Võ Văn Tần</w:t>
      </w:r>
      <w:r w:rsidR="00C20C76">
        <w:rPr>
          <w:sz w:val="26"/>
          <w:szCs w:val="26"/>
        </w:rPr>
        <w:t xml:space="preserve"> về kế hoạch chuyên môn năm học 2015 – 2016</w:t>
      </w:r>
      <w:r w:rsidR="00E75D19">
        <w:rPr>
          <w:sz w:val="26"/>
          <w:szCs w:val="26"/>
        </w:rPr>
        <w:t>;</w:t>
      </w:r>
      <w:r w:rsidR="00C20C76">
        <w:rPr>
          <w:sz w:val="26"/>
          <w:szCs w:val="26"/>
        </w:rPr>
        <w:t xml:space="preserve"> </w:t>
      </w:r>
    </w:p>
    <w:p w:rsidR="00C20C76" w:rsidRDefault="00C20C76" w:rsidP="000A33A6">
      <w:pPr>
        <w:pStyle w:val="NormalWeb"/>
        <w:spacing w:before="120" w:beforeAutospacing="0" w:after="120" w:afterAutospacing="0"/>
        <w:ind w:firstLine="720"/>
        <w:jc w:val="both"/>
        <w:rPr>
          <w:sz w:val="26"/>
          <w:szCs w:val="26"/>
        </w:rPr>
      </w:pPr>
      <w:r>
        <w:rPr>
          <w:sz w:val="26"/>
          <w:szCs w:val="26"/>
        </w:rPr>
        <w:t>Căn cứ kế hoạch hoạt động của các tổ chuyên môn năm học 2015 – 2016.</w:t>
      </w:r>
    </w:p>
    <w:p w:rsidR="00E75D19" w:rsidRPr="00E75D19" w:rsidRDefault="00E75D19" w:rsidP="000A33A6">
      <w:pPr>
        <w:pStyle w:val="NormalWeb"/>
        <w:spacing w:before="120" w:beforeAutospacing="0" w:after="120" w:afterAutospacing="0"/>
        <w:ind w:firstLine="720"/>
        <w:jc w:val="both"/>
        <w:rPr>
          <w:sz w:val="26"/>
          <w:szCs w:val="26"/>
        </w:rPr>
      </w:pPr>
      <w:r w:rsidRPr="00E75D19">
        <w:rPr>
          <w:sz w:val="26"/>
          <w:szCs w:val="26"/>
        </w:rPr>
        <w:t xml:space="preserve">Trường THCS </w:t>
      </w:r>
      <w:r>
        <w:rPr>
          <w:sz w:val="26"/>
          <w:szCs w:val="26"/>
        </w:rPr>
        <w:t>Võ Văn Tần</w:t>
      </w:r>
      <w:r w:rsidRPr="00E75D19">
        <w:rPr>
          <w:sz w:val="26"/>
          <w:szCs w:val="26"/>
        </w:rPr>
        <w:t xml:space="preserve"> xây dựng Kế hoạch thực hiện </w:t>
      </w:r>
      <w:r>
        <w:rPr>
          <w:sz w:val="26"/>
          <w:szCs w:val="26"/>
        </w:rPr>
        <w:t>chuyên đề năm học 201</w:t>
      </w:r>
      <w:r w:rsidR="00E85F23">
        <w:rPr>
          <w:sz w:val="26"/>
          <w:szCs w:val="26"/>
        </w:rPr>
        <w:t>5</w:t>
      </w:r>
      <w:r>
        <w:rPr>
          <w:sz w:val="26"/>
          <w:szCs w:val="26"/>
        </w:rPr>
        <w:t xml:space="preserve"> - 201</w:t>
      </w:r>
      <w:r w:rsidR="00E85F23">
        <w:rPr>
          <w:sz w:val="26"/>
          <w:szCs w:val="26"/>
        </w:rPr>
        <w:t>6</w:t>
      </w:r>
      <w:r w:rsidRPr="00E75D19">
        <w:rPr>
          <w:sz w:val="26"/>
          <w:szCs w:val="26"/>
        </w:rPr>
        <w:t xml:space="preserve"> như sau:</w:t>
      </w:r>
    </w:p>
    <w:p w:rsidR="00E75D19" w:rsidRPr="00E75D19" w:rsidRDefault="00E75D19" w:rsidP="000A33A6">
      <w:pPr>
        <w:pStyle w:val="NormalWeb"/>
        <w:spacing w:before="120" w:beforeAutospacing="0" w:after="120" w:afterAutospacing="0"/>
        <w:rPr>
          <w:sz w:val="26"/>
          <w:szCs w:val="26"/>
        </w:rPr>
      </w:pPr>
      <w:r w:rsidRPr="00E75D19">
        <w:rPr>
          <w:rStyle w:val="Strong"/>
          <w:sz w:val="26"/>
          <w:szCs w:val="26"/>
        </w:rPr>
        <w:t>I. MỤC ĐÍCH VÀ YÊU CẦU:</w:t>
      </w:r>
    </w:p>
    <w:p w:rsidR="00B15DD1" w:rsidRDefault="00E75D19" w:rsidP="000A33A6">
      <w:pPr>
        <w:pStyle w:val="NormalWeb"/>
        <w:spacing w:before="120" w:beforeAutospacing="0" w:after="120" w:afterAutospacing="0"/>
        <w:jc w:val="both"/>
        <w:rPr>
          <w:sz w:val="26"/>
          <w:szCs w:val="26"/>
        </w:rPr>
      </w:pPr>
      <w:r w:rsidRPr="00E75D19">
        <w:rPr>
          <w:sz w:val="26"/>
          <w:szCs w:val="26"/>
        </w:rPr>
        <w:t>-</w:t>
      </w:r>
      <w:r w:rsidR="00B15DD1">
        <w:rPr>
          <w:sz w:val="26"/>
          <w:szCs w:val="26"/>
        </w:rPr>
        <w:t xml:space="preserve"> Nhằm thực hiện nhiệm vụ trọng tâm của năm học, nâng cao chất lượng dạy và học. Đồng thời thực hiện đổi mới trong sinh hoạt tổ chuyên môn.</w:t>
      </w:r>
    </w:p>
    <w:p w:rsidR="00B15DD1" w:rsidRDefault="00B15DD1" w:rsidP="000A33A6">
      <w:pPr>
        <w:pStyle w:val="NormalWeb"/>
        <w:spacing w:before="120" w:beforeAutospacing="0" w:after="120" w:afterAutospacing="0"/>
        <w:jc w:val="both"/>
        <w:rPr>
          <w:sz w:val="26"/>
          <w:szCs w:val="26"/>
        </w:rPr>
      </w:pPr>
      <w:r>
        <w:rPr>
          <w:sz w:val="26"/>
          <w:szCs w:val="26"/>
        </w:rPr>
        <w:t xml:space="preserve">-  Tạo điều kiện cho giáo viên học tập, nâng cao nghiệp vụ, trao đổi, chia sẻ học tập kinh nghiệm về phương pháp giảng dạy, đồng thời thúc đẩy việc đổi mới phương pháp trong hoạt động dạy học theo hướng phát huy tính tích cực của học sinh. </w:t>
      </w:r>
    </w:p>
    <w:p w:rsidR="00E75D19" w:rsidRPr="00E75D19" w:rsidRDefault="00B15DD1" w:rsidP="000A33A6">
      <w:pPr>
        <w:pStyle w:val="NormalWeb"/>
        <w:spacing w:before="120" w:beforeAutospacing="0" w:after="120" w:afterAutospacing="0"/>
        <w:jc w:val="both"/>
        <w:rPr>
          <w:sz w:val="26"/>
          <w:szCs w:val="26"/>
        </w:rPr>
      </w:pPr>
      <w:r>
        <w:rPr>
          <w:sz w:val="26"/>
          <w:szCs w:val="26"/>
        </w:rPr>
        <w:t xml:space="preserve">- </w:t>
      </w:r>
      <w:r w:rsidR="00E75D19" w:rsidRPr="00E75D19">
        <w:rPr>
          <w:sz w:val="26"/>
          <w:szCs w:val="26"/>
        </w:rPr>
        <w:t>Triển khai chuyên đề là một trong những việc thực hiện quy chế của Tổ chuyên môn, giúp, giáo viên – nhân viên  hoàn thành tốt nhiệm vụ về việc đổi mới PPDH của từng bộ môn và hoàn thành tốt nhiệm vụ được giao.</w:t>
      </w:r>
    </w:p>
    <w:p w:rsidR="00E75D19" w:rsidRPr="00E75D19" w:rsidRDefault="00E75D19" w:rsidP="000A33A6">
      <w:pPr>
        <w:pStyle w:val="NormalWeb"/>
        <w:spacing w:before="120" w:beforeAutospacing="0" w:after="120" w:afterAutospacing="0"/>
        <w:rPr>
          <w:sz w:val="26"/>
          <w:szCs w:val="26"/>
        </w:rPr>
      </w:pPr>
      <w:r w:rsidRPr="00E75D19">
        <w:rPr>
          <w:rStyle w:val="Strong"/>
          <w:sz w:val="26"/>
          <w:szCs w:val="26"/>
        </w:rPr>
        <w:t>II. QUY ĐỊNH CHUNG:</w:t>
      </w:r>
    </w:p>
    <w:p w:rsidR="00B15DD1" w:rsidRPr="00B15DD1" w:rsidRDefault="00E75D19" w:rsidP="000A33A6">
      <w:pPr>
        <w:pStyle w:val="NormalWeb"/>
        <w:numPr>
          <w:ilvl w:val="0"/>
          <w:numId w:val="1"/>
        </w:numPr>
        <w:spacing w:before="120" w:beforeAutospacing="0" w:after="120" w:afterAutospacing="0"/>
        <w:rPr>
          <w:i/>
          <w:sz w:val="26"/>
          <w:szCs w:val="26"/>
        </w:rPr>
      </w:pPr>
      <w:r w:rsidRPr="00B15DD1">
        <w:rPr>
          <w:rStyle w:val="Emphasis"/>
          <w:b/>
          <w:bCs/>
          <w:i w:val="0"/>
          <w:sz w:val="26"/>
          <w:szCs w:val="26"/>
        </w:rPr>
        <w:t>Về thời gian:</w:t>
      </w:r>
      <w:r w:rsidRPr="00B15DD1">
        <w:rPr>
          <w:i/>
          <w:sz w:val="26"/>
          <w:szCs w:val="26"/>
        </w:rPr>
        <w:t xml:space="preserve"> </w:t>
      </w:r>
    </w:p>
    <w:p w:rsidR="00E75D19" w:rsidRPr="00E75D19" w:rsidRDefault="00E75D19" w:rsidP="000A33A6">
      <w:pPr>
        <w:pStyle w:val="NormalWeb"/>
        <w:numPr>
          <w:ilvl w:val="0"/>
          <w:numId w:val="3"/>
        </w:numPr>
        <w:tabs>
          <w:tab w:val="left" w:pos="180"/>
        </w:tabs>
        <w:spacing w:before="120" w:beforeAutospacing="0" w:after="120" w:afterAutospacing="0"/>
        <w:ind w:left="0" w:firstLine="0"/>
        <w:jc w:val="both"/>
        <w:rPr>
          <w:sz w:val="26"/>
          <w:szCs w:val="26"/>
        </w:rPr>
      </w:pPr>
      <w:r w:rsidRPr="00E75D19">
        <w:rPr>
          <w:sz w:val="26"/>
          <w:szCs w:val="26"/>
        </w:rPr>
        <w:t xml:space="preserve">Mỗi </w:t>
      </w:r>
      <w:r w:rsidR="00B15DD1">
        <w:rPr>
          <w:sz w:val="26"/>
          <w:szCs w:val="26"/>
        </w:rPr>
        <w:t>h</w:t>
      </w:r>
      <w:r w:rsidRPr="00E75D19">
        <w:rPr>
          <w:sz w:val="26"/>
          <w:szCs w:val="26"/>
        </w:rPr>
        <w:t xml:space="preserve">ọc kỳ, mỗi tổ Chuyên môn đăng ký và triển khai ít nhất </w:t>
      </w:r>
      <w:r w:rsidR="00E85F23">
        <w:rPr>
          <w:sz w:val="26"/>
          <w:szCs w:val="26"/>
        </w:rPr>
        <w:t>một</w:t>
      </w:r>
      <w:r w:rsidRPr="00E75D19">
        <w:rPr>
          <w:sz w:val="26"/>
          <w:szCs w:val="26"/>
        </w:rPr>
        <w:t xml:space="preserve"> chuyên đề cho một bộ môn</w:t>
      </w:r>
      <w:r w:rsidR="00B15DD1">
        <w:rPr>
          <w:sz w:val="26"/>
          <w:szCs w:val="26"/>
        </w:rPr>
        <w:t xml:space="preserve"> trong các bộ môn của tổ mình (</w:t>
      </w:r>
      <w:r w:rsidRPr="00E75D19">
        <w:rPr>
          <w:sz w:val="26"/>
          <w:szCs w:val="26"/>
        </w:rPr>
        <w:t>khuyến khích triển khai từ 2 chuyên đề trở lên, tùy tình</w:t>
      </w:r>
      <w:r w:rsidR="00B15DD1">
        <w:rPr>
          <w:sz w:val="26"/>
          <w:szCs w:val="26"/>
        </w:rPr>
        <w:t xml:space="preserve"> hình và đặc thù của từng tổ CM</w:t>
      </w:r>
      <w:r w:rsidRPr="00E75D19">
        <w:rPr>
          <w:sz w:val="26"/>
          <w:szCs w:val="26"/>
        </w:rPr>
        <w:t>).</w:t>
      </w:r>
    </w:p>
    <w:p w:rsidR="00E75D19" w:rsidRPr="00B15DD1" w:rsidRDefault="00E75D19" w:rsidP="000A33A6">
      <w:pPr>
        <w:pStyle w:val="NormalWeb"/>
        <w:numPr>
          <w:ilvl w:val="0"/>
          <w:numId w:val="1"/>
        </w:numPr>
        <w:spacing w:before="120" w:beforeAutospacing="0" w:after="120" w:afterAutospacing="0"/>
        <w:rPr>
          <w:rStyle w:val="Emphasis"/>
          <w:b/>
          <w:bCs/>
        </w:rPr>
      </w:pPr>
      <w:r w:rsidRPr="00B15DD1">
        <w:rPr>
          <w:rStyle w:val="Emphasis"/>
          <w:b/>
          <w:bCs/>
          <w:i w:val="0"/>
          <w:sz w:val="26"/>
          <w:szCs w:val="26"/>
        </w:rPr>
        <w:t xml:space="preserve">Về </w:t>
      </w:r>
      <w:r w:rsidR="00B15DD1">
        <w:rPr>
          <w:rStyle w:val="Emphasis"/>
          <w:b/>
          <w:bCs/>
          <w:i w:val="0"/>
          <w:sz w:val="26"/>
          <w:szCs w:val="26"/>
        </w:rPr>
        <w:t>cách thực hiện</w:t>
      </w:r>
      <w:r w:rsidRPr="00B15DD1">
        <w:rPr>
          <w:rStyle w:val="Emphasis"/>
          <w:b/>
          <w:bCs/>
          <w:i w:val="0"/>
          <w:sz w:val="26"/>
          <w:szCs w:val="26"/>
        </w:rPr>
        <w:t>:</w:t>
      </w:r>
    </w:p>
    <w:p w:rsidR="00E75D19" w:rsidRPr="00E75D19" w:rsidRDefault="00B15DD1" w:rsidP="00E85F23">
      <w:pPr>
        <w:pStyle w:val="NormalWeb"/>
        <w:numPr>
          <w:ilvl w:val="0"/>
          <w:numId w:val="3"/>
        </w:numPr>
        <w:tabs>
          <w:tab w:val="left" w:pos="180"/>
        </w:tabs>
        <w:spacing w:before="120" w:beforeAutospacing="0" w:after="120" w:afterAutospacing="0"/>
        <w:ind w:left="0" w:firstLine="0"/>
        <w:jc w:val="both"/>
        <w:rPr>
          <w:sz w:val="26"/>
          <w:szCs w:val="26"/>
        </w:rPr>
      </w:pPr>
      <w:r>
        <w:rPr>
          <w:sz w:val="26"/>
          <w:szCs w:val="26"/>
        </w:rPr>
        <w:t xml:space="preserve">Tổ họp, thống nhất phân công nhân sự thực hiện và gửi bảng đăng ký về BGH </w:t>
      </w:r>
      <w:r w:rsidR="00E75D19" w:rsidRPr="00E75D19">
        <w:rPr>
          <w:sz w:val="26"/>
          <w:szCs w:val="26"/>
        </w:rPr>
        <w:t>(</w:t>
      </w:r>
      <w:r>
        <w:rPr>
          <w:sz w:val="26"/>
          <w:szCs w:val="26"/>
        </w:rPr>
        <w:t>biên bản của tổ)</w:t>
      </w:r>
    </w:p>
    <w:p w:rsidR="00E75D19" w:rsidRPr="00E75D19" w:rsidRDefault="00B15DD1" w:rsidP="00E85F23">
      <w:pPr>
        <w:pStyle w:val="NormalWeb"/>
        <w:numPr>
          <w:ilvl w:val="0"/>
          <w:numId w:val="3"/>
        </w:numPr>
        <w:tabs>
          <w:tab w:val="left" w:pos="180"/>
        </w:tabs>
        <w:spacing w:before="120" w:beforeAutospacing="0" w:after="120" w:afterAutospacing="0"/>
        <w:ind w:left="0" w:firstLine="0"/>
        <w:jc w:val="both"/>
        <w:rPr>
          <w:sz w:val="26"/>
          <w:szCs w:val="26"/>
        </w:rPr>
      </w:pPr>
      <w:r>
        <w:rPr>
          <w:sz w:val="26"/>
          <w:szCs w:val="26"/>
        </w:rPr>
        <w:t>Thực hiện kế hoạch tổ chức chuyên đề và chuyển BGH duyệt.</w:t>
      </w:r>
    </w:p>
    <w:p w:rsidR="00E75D19" w:rsidRPr="00E75D19" w:rsidRDefault="00B15DD1" w:rsidP="00E85F23">
      <w:pPr>
        <w:pStyle w:val="NormalWeb"/>
        <w:numPr>
          <w:ilvl w:val="0"/>
          <w:numId w:val="3"/>
        </w:numPr>
        <w:tabs>
          <w:tab w:val="left" w:pos="180"/>
        </w:tabs>
        <w:spacing w:before="120" w:beforeAutospacing="0" w:after="120" w:afterAutospacing="0"/>
        <w:ind w:left="0" w:firstLine="0"/>
        <w:jc w:val="both"/>
        <w:rPr>
          <w:sz w:val="26"/>
          <w:szCs w:val="26"/>
        </w:rPr>
      </w:pPr>
      <w:r>
        <w:rPr>
          <w:sz w:val="26"/>
          <w:szCs w:val="26"/>
        </w:rPr>
        <w:t>Thực hiện chuyên đề cấp trường trong ngày chuyên môn của bộ môn</w:t>
      </w:r>
      <w:r w:rsidR="00B445EE">
        <w:rPr>
          <w:sz w:val="26"/>
          <w:szCs w:val="26"/>
        </w:rPr>
        <w:t>, khuyến khích thêm tiết dạy thao giảng minh họa chuyên đề</w:t>
      </w:r>
      <w:r w:rsidR="00E75D19" w:rsidRPr="00E75D19">
        <w:rPr>
          <w:sz w:val="26"/>
          <w:szCs w:val="26"/>
        </w:rPr>
        <w:t xml:space="preserve"> </w:t>
      </w:r>
      <w:r w:rsidR="00B445EE">
        <w:rPr>
          <w:sz w:val="26"/>
          <w:szCs w:val="26"/>
        </w:rPr>
        <w:t>có</w:t>
      </w:r>
      <w:r w:rsidR="00E75D19" w:rsidRPr="00E75D19">
        <w:rPr>
          <w:sz w:val="26"/>
          <w:szCs w:val="26"/>
        </w:rPr>
        <w:t xml:space="preserve"> GV</w:t>
      </w:r>
      <w:r w:rsidR="00B445EE">
        <w:rPr>
          <w:sz w:val="26"/>
          <w:szCs w:val="26"/>
        </w:rPr>
        <w:t xml:space="preserve"> trong tổ</w:t>
      </w:r>
      <w:r w:rsidR="00E75D19" w:rsidRPr="00E75D19">
        <w:rPr>
          <w:sz w:val="26"/>
          <w:szCs w:val="26"/>
        </w:rPr>
        <w:t xml:space="preserve"> dự giờ </w:t>
      </w:r>
      <w:r w:rsidR="00B445EE">
        <w:rPr>
          <w:sz w:val="26"/>
          <w:szCs w:val="26"/>
        </w:rPr>
        <w:t>góp ý, đánh giá rút kinh nghiệm (ghi trong sổ họp tổ)</w:t>
      </w:r>
    </w:p>
    <w:p w:rsidR="00E75D19" w:rsidRPr="00E75D19" w:rsidRDefault="00E75D19" w:rsidP="00E85F23">
      <w:pPr>
        <w:pStyle w:val="NormalWeb"/>
        <w:numPr>
          <w:ilvl w:val="0"/>
          <w:numId w:val="3"/>
        </w:numPr>
        <w:tabs>
          <w:tab w:val="left" w:pos="180"/>
        </w:tabs>
        <w:spacing w:before="120" w:beforeAutospacing="0" w:after="120" w:afterAutospacing="0"/>
        <w:ind w:left="0" w:firstLine="0"/>
        <w:jc w:val="both"/>
        <w:rPr>
          <w:sz w:val="26"/>
          <w:szCs w:val="26"/>
        </w:rPr>
      </w:pPr>
      <w:r w:rsidRPr="00E75D19">
        <w:rPr>
          <w:sz w:val="26"/>
          <w:szCs w:val="26"/>
        </w:rPr>
        <w:t>Nhân rộng chuyên đề cho bộ môn với khối lớp có chuyên đề.</w:t>
      </w:r>
    </w:p>
    <w:p w:rsidR="00E75D19" w:rsidRDefault="00E75D19" w:rsidP="00E85F23">
      <w:pPr>
        <w:pStyle w:val="NormalWeb"/>
        <w:numPr>
          <w:ilvl w:val="0"/>
          <w:numId w:val="3"/>
        </w:numPr>
        <w:tabs>
          <w:tab w:val="left" w:pos="180"/>
        </w:tabs>
        <w:spacing w:before="120" w:beforeAutospacing="0" w:after="120" w:afterAutospacing="0"/>
        <w:ind w:left="0" w:firstLine="0"/>
        <w:jc w:val="both"/>
        <w:rPr>
          <w:sz w:val="26"/>
          <w:szCs w:val="26"/>
        </w:rPr>
      </w:pPr>
      <w:r w:rsidRPr="00E75D19">
        <w:rPr>
          <w:sz w:val="26"/>
          <w:szCs w:val="26"/>
        </w:rPr>
        <w:lastRenderedPageBreak/>
        <w:t>Tổng hợp hồ sơ nộp về BGH</w:t>
      </w:r>
      <w:r w:rsidR="00B445EE">
        <w:rPr>
          <w:sz w:val="26"/>
          <w:szCs w:val="26"/>
        </w:rPr>
        <w:t xml:space="preserve"> để lưu</w:t>
      </w:r>
      <w:r w:rsidRPr="00E75D19">
        <w:rPr>
          <w:sz w:val="26"/>
          <w:szCs w:val="26"/>
        </w:rPr>
        <w:t>.</w:t>
      </w:r>
    </w:p>
    <w:p w:rsidR="00E85F23" w:rsidRDefault="00E85F23" w:rsidP="008B0B2E">
      <w:pPr>
        <w:pStyle w:val="NormalWeb"/>
        <w:numPr>
          <w:ilvl w:val="0"/>
          <w:numId w:val="3"/>
        </w:numPr>
        <w:tabs>
          <w:tab w:val="left" w:pos="180"/>
        </w:tabs>
        <w:spacing w:before="0" w:beforeAutospacing="0" w:after="120" w:afterAutospacing="0"/>
        <w:ind w:left="0" w:firstLine="0"/>
        <w:jc w:val="both"/>
        <w:rPr>
          <w:sz w:val="26"/>
          <w:szCs w:val="26"/>
        </w:rPr>
      </w:pPr>
      <w:r>
        <w:rPr>
          <w:sz w:val="26"/>
          <w:szCs w:val="26"/>
        </w:rPr>
        <w:t xml:space="preserve">Lưu hồ sơ thực hiện chuyên đề gồm: </w:t>
      </w:r>
    </w:p>
    <w:p w:rsidR="000A33A6" w:rsidRDefault="00E85F23" w:rsidP="008B0B2E">
      <w:pPr>
        <w:pStyle w:val="NormalWeb"/>
        <w:spacing w:before="0" w:beforeAutospacing="0" w:after="120" w:afterAutospacing="0"/>
        <w:ind w:firstLine="720"/>
        <w:rPr>
          <w:sz w:val="26"/>
          <w:szCs w:val="26"/>
        </w:rPr>
      </w:pPr>
      <w:r>
        <w:rPr>
          <w:sz w:val="26"/>
          <w:szCs w:val="26"/>
        </w:rPr>
        <w:t xml:space="preserve">+ Kế hoạch tổ chức chuyên đề </w:t>
      </w:r>
      <w:r w:rsidR="00B76FF2">
        <w:rPr>
          <w:sz w:val="26"/>
          <w:szCs w:val="26"/>
        </w:rPr>
        <w:t>đã được BGH duyệt;</w:t>
      </w:r>
    </w:p>
    <w:p w:rsidR="00B76FF2" w:rsidRDefault="00B76FF2" w:rsidP="008B0B2E">
      <w:pPr>
        <w:pStyle w:val="NormalWeb"/>
        <w:spacing w:before="0" w:beforeAutospacing="0" w:after="120" w:afterAutospacing="0"/>
        <w:ind w:firstLine="720"/>
        <w:rPr>
          <w:sz w:val="26"/>
          <w:szCs w:val="26"/>
        </w:rPr>
      </w:pPr>
      <w:r>
        <w:rPr>
          <w:sz w:val="26"/>
          <w:szCs w:val="26"/>
        </w:rPr>
        <w:t>+ Biên bản triển khai chuyên đề;</w:t>
      </w:r>
    </w:p>
    <w:p w:rsidR="00B76FF2" w:rsidRDefault="00B76FF2" w:rsidP="008B0B2E">
      <w:pPr>
        <w:pStyle w:val="NormalWeb"/>
        <w:spacing w:before="0" w:beforeAutospacing="0" w:after="120" w:afterAutospacing="0"/>
        <w:ind w:firstLine="720"/>
        <w:rPr>
          <w:sz w:val="26"/>
          <w:szCs w:val="26"/>
        </w:rPr>
      </w:pPr>
      <w:r>
        <w:rPr>
          <w:sz w:val="26"/>
          <w:szCs w:val="26"/>
        </w:rPr>
        <w:t>+ Phiếu dự giờ tiết dạy minh họa chuyên đề (nếu có);</w:t>
      </w:r>
    </w:p>
    <w:p w:rsidR="00B76FF2" w:rsidRDefault="00B76FF2" w:rsidP="008B0B2E">
      <w:pPr>
        <w:pStyle w:val="NormalWeb"/>
        <w:spacing w:before="0" w:beforeAutospacing="0" w:after="120" w:afterAutospacing="0"/>
        <w:ind w:firstLine="720"/>
        <w:rPr>
          <w:sz w:val="26"/>
          <w:szCs w:val="26"/>
        </w:rPr>
      </w:pPr>
      <w:r>
        <w:rPr>
          <w:sz w:val="26"/>
          <w:szCs w:val="26"/>
        </w:rPr>
        <w:t>+ Nội dung chuyên đề.</w:t>
      </w:r>
    </w:p>
    <w:p w:rsidR="00E75D19" w:rsidRPr="00E75D19" w:rsidRDefault="00E75D19" w:rsidP="00E75D19">
      <w:pPr>
        <w:pStyle w:val="NormalWeb"/>
        <w:rPr>
          <w:sz w:val="26"/>
          <w:szCs w:val="26"/>
        </w:rPr>
      </w:pPr>
      <w:r w:rsidRPr="00E75D19">
        <w:rPr>
          <w:rStyle w:val="Strong"/>
          <w:sz w:val="26"/>
          <w:szCs w:val="26"/>
        </w:rPr>
        <w:t>III. KẾ HOẠCH CỤ THỂ:</w:t>
      </w:r>
    </w:p>
    <w:p w:rsidR="00E75D19" w:rsidRDefault="00E75D19" w:rsidP="00B445EE">
      <w:pPr>
        <w:pStyle w:val="NormalWeb"/>
        <w:numPr>
          <w:ilvl w:val="0"/>
          <w:numId w:val="4"/>
        </w:numPr>
        <w:rPr>
          <w:sz w:val="26"/>
          <w:szCs w:val="26"/>
        </w:rPr>
      </w:pPr>
      <w:r w:rsidRPr="00E75D19">
        <w:rPr>
          <w:rStyle w:val="Strong"/>
          <w:sz w:val="26"/>
          <w:szCs w:val="26"/>
        </w:rPr>
        <w:t>Học kỳ I</w:t>
      </w:r>
      <w:r w:rsidRPr="00E75D19">
        <w:rPr>
          <w:sz w:val="26"/>
          <w:szCs w:val="26"/>
        </w:rPr>
        <w:t>:</w:t>
      </w:r>
    </w:p>
    <w:tbl>
      <w:tblPr>
        <w:tblStyle w:val="TableGrid"/>
        <w:tblW w:w="9198" w:type="dxa"/>
        <w:tblInd w:w="720" w:type="dxa"/>
        <w:tblLayout w:type="fixed"/>
        <w:tblLook w:val="04A0" w:firstRow="1" w:lastRow="0" w:firstColumn="1" w:lastColumn="0" w:noHBand="0" w:noVBand="1"/>
      </w:tblPr>
      <w:tblGrid>
        <w:gridCol w:w="1188"/>
        <w:gridCol w:w="1440"/>
        <w:gridCol w:w="3060"/>
        <w:gridCol w:w="1186"/>
        <w:gridCol w:w="2324"/>
      </w:tblGrid>
      <w:tr w:rsidR="00B445EE" w:rsidRPr="00B445EE" w:rsidTr="00C95F33">
        <w:tc>
          <w:tcPr>
            <w:tcW w:w="1188" w:type="dxa"/>
          </w:tcPr>
          <w:p w:rsidR="00B445EE" w:rsidRPr="00B445EE" w:rsidRDefault="00B445EE" w:rsidP="00B445EE">
            <w:pPr>
              <w:pStyle w:val="NormalWeb"/>
              <w:jc w:val="center"/>
              <w:rPr>
                <w:b/>
                <w:sz w:val="26"/>
                <w:szCs w:val="26"/>
              </w:rPr>
            </w:pPr>
            <w:r w:rsidRPr="00B445EE">
              <w:rPr>
                <w:b/>
                <w:sz w:val="26"/>
                <w:szCs w:val="26"/>
              </w:rPr>
              <w:t>THÁNG</w:t>
            </w:r>
          </w:p>
        </w:tc>
        <w:tc>
          <w:tcPr>
            <w:tcW w:w="1440" w:type="dxa"/>
          </w:tcPr>
          <w:p w:rsidR="00B445EE" w:rsidRPr="00B445EE" w:rsidRDefault="00B445EE" w:rsidP="00B445EE">
            <w:pPr>
              <w:pStyle w:val="NormalWeb"/>
              <w:jc w:val="center"/>
              <w:rPr>
                <w:b/>
                <w:sz w:val="26"/>
                <w:szCs w:val="26"/>
              </w:rPr>
            </w:pPr>
            <w:r w:rsidRPr="00B445EE">
              <w:rPr>
                <w:b/>
                <w:sz w:val="26"/>
                <w:szCs w:val="26"/>
              </w:rPr>
              <w:t>TÔ</w:t>
            </w:r>
          </w:p>
        </w:tc>
        <w:tc>
          <w:tcPr>
            <w:tcW w:w="3060" w:type="dxa"/>
          </w:tcPr>
          <w:p w:rsidR="00B445EE" w:rsidRPr="00B445EE" w:rsidRDefault="00B445EE" w:rsidP="00B445EE">
            <w:pPr>
              <w:pStyle w:val="NormalWeb"/>
              <w:jc w:val="center"/>
              <w:rPr>
                <w:b/>
                <w:sz w:val="26"/>
                <w:szCs w:val="26"/>
              </w:rPr>
            </w:pPr>
            <w:r w:rsidRPr="00B445EE">
              <w:rPr>
                <w:b/>
                <w:sz w:val="26"/>
                <w:szCs w:val="26"/>
              </w:rPr>
              <w:t>GIÁO VIÊN</w:t>
            </w:r>
          </w:p>
        </w:tc>
        <w:tc>
          <w:tcPr>
            <w:tcW w:w="1186" w:type="dxa"/>
          </w:tcPr>
          <w:p w:rsidR="00B445EE" w:rsidRPr="00B445EE" w:rsidRDefault="00B445EE" w:rsidP="00B445EE">
            <w:pPr>
              <w:pStyle w:val="NormalWeb"/>
              <w:jc w:val="center"/>
              <w:rPr>
                <w:b/>
                <w:sz w:val="26"/>
                <w:szCs w:val="26"/>
              </w:rPr>
            </w:pPr>
            <w:r w:rsidRPr="00B445EE">
              <w:rPr>
                <w:b/>
                <w:sz w:val="26"/>
                <w:szCs w:val="26"/>
              </w:rPr>
              <w:t>MÔN</w:t>
            </w:r>
          </w:p>
        </w:tc>
        <w:tc>
          <w:tcPr>
            <w:tcW w:w="2324" w:type="dxa"/>
          </w:tcPr>
          <w:p w:rsidR="00B445EE" w:rsidRPr="00B445EE" w:rsidRDefault="00B445EE" w:rsidP="00B445EE">
            <w:pPr>
              <w:pStyle w:val="NormalWeb"/>
              <w:jc w:val="center"/>
              <w:rPr>
                <w:b/>
                <w:sz w:val="26"/>
                <w:szCs w:val="26"/>
              </w:rPr>
            </w:pPr>
            <w:r w:rsidRPr="00B445EE">
              <w:rPr>
                <w:b/>
                <w:sz w:val="26"/>
                <w:szCs w:val="26"/>
              </w:rPr>
              <w:t>GHI CHÚ</w:t>
            </w:r>
          </w:p>
        </w:tc>
      </w:tr>
      <w:tr w:rsidR="000A33A6" w:rsidTr="00C95F33">
        <w:tc>
          <w:tcPr>
            <w:tcW w:w="1188" w:type="dxa"/>
            <w:vMerge w:val="restart"/>
            <w:vAlign w:val="center"/>
          </w:tcPr>
          <w:p w:rsidR="000A33A6" w:rsidRDefault="00FE4E59" w:rsidP="000A33A6">
            <w:pPr>
              <w:pStyle w:val="NormalWeb"/>
              <w:jc w:val="center"/>
              <w:rPr>
                <w:sz w:val="26"/>
                <w:szCs w:val="26"/>
              </w:rPr>
            </w:pPr>
            <w:r>
              <w:rPr>
                <w:sz w:val="26"/>
                <w:szCs w:val="26"/>
              </w:rPr>
              <w:t>10</w:t>
            </w:r>
          </w:p>
        </w:tc>
        <w:tc>
          <w:tcPr>
            <w:tcW w:w="1440" w:type="dxa"/>
          </w:tcPr>
          <w:p w:rsidR="000A33A6" w:rsidRDefault="00FE4E59" w:rsidP="00B445EE">
            <w:pPr>
              <w:pStyle w:val="NormalWeb"/>
              <w:rPr>
                <w:sz w:val="26"/>
                <w:szCs w:val="26"/>
              </w:rPr>
            </w:pPr>
            <w:r>
              <w:rPr>
                <w:sz w:val="26"/>
                <w:szCs w:val="26"/>
              </w:rPr>
              <w:t>CD-CN</w:t>
            </w:r>
          </w:p>
        </w:tc>
        <w:tc>
          <w:tcPr>
            <w:tcW w:w="3060" w:type="dxa"/>
          </w:tcPr>
          <w:p w:rsidR="000A33A6" w:rsidRDefault="00FE4E59" w:rsidP="00B445EE">
            <w:pPr>
              <w:pStyle w:val="NormalWeb"/>
              <w:rPr>
                <w:sz w:val="26"/>
                <w:szCs w:val="26"/>
              </w:rPr>
            </w:pPr>
            <w:r>
              <w:rPr>
                <w:sz w:val="26"/>
                <w:szCs w:val="26"/>
              </w:rPr>
              <w:t>Huỳnh Thị Phương Dung</w:t>
            </w:r>
          </w:p>
        </w:tc>
        <w:tc>
          <w:tcPr>
            <w:tcW w:w="1186" w:type="dxa"/>
          </w:tcPr>
          <w:p w:rsidR="000A33A6" w:rsidRDefault="00FE4E59" w:rsidP="00B445EE">
            <w:pPr>
              <w:pStyle w:val="NormalWeb"/>
              <w:rPr>
                <w:sz w:val="26"/>
                <w:szCs w:val="26"/>
              </w:rPr>
            </w:pPr>
            <w:r>
              <w:rPr>
                <w:sz w:val="26"/>
                <w:szCs w:val="26"/>
              </w:rPr>
              <w:t>GDCD</w:t>
            </w:r>
          </w:p>
        </w:tc>
        <w:tc>
          <w:tcPr>
            <w:tcW w:w="2324" w:type="dxa"/>
          </w:tcPr>
          <w:p w:rsidR="000A33A6" w:rsidRDefault="00FE4E59" w:rsidP="00B445EE">
            <w:pPr>
              <w:pStyle w:val="NormalWeb"/>
              <w:rPr>
                <w:sz w:val="26"/>
                <w:szCs w:val="26"/>
              </w:rPr>
            </w:pPr>
            <w:r>
              <w:rPr>
                <w:sz w:val="26"/>
                <w:szCs w:val="26"/>
              </w:rPr>
              <w:t>Cấp Quận</w:t>
            </w:r>
          </w:p>
        </w:tc>
      </w:tr>
      <w:tr w:rsidR="002C5FE2" w:rsidTr="00C95F33">
        <w:tc>
          <w:tcPr>
            <w:tcW w:w="1188" w:type="dxa"/>
            <w:vMerge/>
          </w:tcPr>
          <w:p w:rsidR="002C5FE2" w:rsidRDefault="002C5FE2" w:rsidP="00B445EE">
            <w:pPr>
              <w:pStyle w:val="NormalWeb"/>
              <w:rPr>
                <w:sz w:val="26"/>
                <w:szCs w:val="26"/>
              </w:rPr>
            </w:pPr>
          </w:p>
        </w:tc>
        <w:tc>
          <w:tcPr>
            <w:tcW w:w="1440" w:type="dxa"/>
          </w:tcPr>
          <w:p w:rsidR="002C5FE2" w:rsidRDefault="002C5FE2" w:rsidP="0059079C">
            <w:pPr>
              <w:pStyle w:val="NormalWeb"/>
              <w:rPr>
                <w:sz w:val="26"/>
                <w:szCs w:val="26"/>
              </w:rPr>
            </w:pPr>
            <w:r>
              <w:rPr>
                <w:sz w:val="26"/>
                <w:szCs w:val="26"/>
              </w:rPr>
              <w:t>Văn</w:t>
            </w:r>
          </w:p>
        </w:tc>
        <w:tc>
          <w:tcPr>
            <w:tcW w:w="3060" w:type="dxa"/>
          </w:tcPr>
          <w:p w:rsidR="002C5FE2" w:rsidRDefault="002C5FE2" w:rsidP="002C5FE2">
            <w:pPr>
              <w:pStyle w:val="NormalWeb"/>
              <w:rPr>
                <w:sz w:val="26"/>
                <w:szCs w:val="26"/>
              </w:rPr>
            </w:pPr>
            <w:r>
              <w:rPr>
                <w:sz w:val="26"/>
                <w:szCs w:val="26"/>
              </w:rPr>
              <w:t>Nhóm Văn 7</w:t>
            </w:r>
          </w:p>
        </w:tc>
        <w:tc>
          <w:tcPr>
            <w:tcW w:w="1186" w:type="dxa"/>
          </w:tcPr>
          <w:p w:rsidR="002C5FE2" w:rsidRDefault="002C5FE2" w:rsidP="00B445EE">
            <w:pPr>
              <w:pStyle w:val="NormalWeb"/>
              <w:rPr>
                <w:sz w:val="26"/>
                <w:szCs w:val="26"/>
              </w:rPr>
            </w:pPr>
            <w:r>
              <w:rPr>
                <w:sz w:val="26"/>
                <w:szCs w:val="26"/>
              </w:rPr>
              <w:t>Văn</w:t>
            </w:r>
          </w:p>
        </w:tc>
        <w:tc>
          <w:tcPr>
            <w:tcW w:w="2324" w:type="dxa"/>
          </w:tcPr>
          <w:p w:rsidR="002C5FE2" w:rsidRDefault="002C5FE2" w:rsidP="00B445EE">
            <w:pPr>
              <w:pStyle w:val="NormalWeb"/>
              <w:rPr>
                <w:sz w:val="26"/>
                <w:szCs w:val="26"/>
              </w:rPr>
            </w:pPr>
          </w:p>
        </w:tc>
      </w:tr>
      <w:tr w:rsidR="002C5FE2" w:rsidTr="00C95F33">
        <w:tc>
          <w:tcPr>
            <w:tcW w:w="1188" w:type="dxa"/>
            <w:vMerge/>
          </w:tcPr>
          <w:p w:rsidR="002C5FE2" w:rsidRDefault="002C5FE2" w:rsidP="00B445EE">
            <w:pPr>
              <w:pStyle w:val="NormalWeb"/>
              <w:rPr>
                <w:sz w:val="26"/>
                <w:szCs w:val="26"/>
              </w:rPr>
            </w:pPr>
          </w:p>
        </w:tc>
        <w:tc>
          <w:tcPr>
            <w:tcW w:w="1440" w:type="dxa"/>
          </w:tcPr>
          <w:p w:rsidR="002C5FE2" w:rsidRDefault="00A35808" w:rsidP="00B445EE">
            <w:pPr>
              <w:pStyle w:val="NormalWeb"/>
              <w:rPr>
                <w:sz w:val="26"/>
                <w:szCs w:val="26"/>
              </w:rPr>
            </w:pPr>
            <w:r>
              <w:rPr>
                <w:sz w:val="26"/>
                <w:szCs w:val="26"/>
              </w:rPr>
              <w:t>Anh</w:t>
            </w:r>
          </w:p>
        </w:tc>
        <w:tc>
          <w:tcPr>
            <w:tcW w:w="3060" w:type="dxa"/>
          </w:tcPr>
          <w:p w:rsidR="002C5FE2" w:rsidRDefault="00A35808" w:rsidP="00B445EE">
            <w:pPr>
              <w:pStyle w:val="NormalWeb"/>
              <w:rPr>
                <w:sz w:val="26"/>
                <w:szCs w:val="26"/>
              </w:rPr>
            </w:pPr>
            <w:r>
              <w:rPr>
                <w:sz w:val="26"/>
                <w:szCs w:val="26"/>
              </w:rPr>
              <w:t>Nguyễn Thị Thu Thảo</w:t>
            </w:r>
          </w:p>
        </w:tc>
        <w:tc>
          <w:tcPr>
            <w:tcW w:w="1186" w:type="dxa"/>
          </w:tcPr>
          <w:p w:rsidR="002C5FE2" w:rsidRDefault="00A35808" w:rsidP="00B445EE">
            <w:pPr>
              <w:pStyle w:val="NormalWeb"/>
              <w:rPr>
                <w:sz w:val="26"/>
                <w:szCs w:val="26"/>
              </w:rPr>
            </w:pPr>
            <w:r>
              <w:rPr>
                <w:sz w:val="26"/>
                <w:szCs w:val="26"/>
              </w:rPr>
              <w:t>Anh 7</w:t>
            </w:r>
          </w:p>
        </w:tc>
        <w:tc>
          <w:tcPr>
            <w:tcW w:w="2324" w:type="dxa"/>
          </w:tcPr>
          <w:p w:rsidR="002C5FE2" w:rsidRDefault="002C5FE2" w:rsidP="00B445EE">
            <w:pPr>
              <w:pStyle w:val="NormalWeb"/>
              <w:rPr>
                <w:sz w:val="26"/>
                <w:szCs w:val="26"/>
              </w:rPr>
            </w:pPr>
          </w:p>
        </w:tc>
      </w:tr>
      <w:tr w:rsidR="0078627D" w:rsidTr="00C95F33">
        <w:tc>
          <w:tcPr>
            <w:tcW w:w="1188" w:type="dxa"/>
            <w:vMerge w:val="restart"/>
          </w:tcPr>
          <w:p w:rsidR="0078627D" w:rsidRDefault="0078627D" w:rsidP="00736328">
            <w:pPr>
              <w:pStyle w:val="NormalWeb"/>
              <w:jc w:val="center"/>
              <w:rPr>
                <w:sz w:val="26"/>
                <w:szCs w:val="26"/>
              </w:rPr>
            </w:pPr>
            <w:r>
              <w:rPr>
                <w:sz w:val="26"/>
                <w:szCs w:val="26"/>
              </w:rPr>
              <w:t>11</w:t>
            </w:r>
          </w:p>
        </w:tc>
        <w:tc>
          <w:tcPr>
            <w:tcW w:w="1440" w:type="dxa"/>
          </w:tcPr>
          <w:p w:rsidR="0078627D" w:rsidRDefault="0078627D" w:rsidP="00B445EE">
            <w:pPr>
              <w:pStyle w:val="NormalWeb"/>
              <w:rPr>
                <w:sz w:val="26"/>
                <w:szCs w:val="26"/>
              </w:rPr>
            </w:pPr>
            <w:r>
              <w:rPr>
                <w:sz w:val="26"/>
                <w:szCs w:val="26"/>
              </w:rPr>
              <w:t>Văn</w:t>
            </w:r>
          </w:p>
        </w:tc>
        <w:tc>
          <w:tcPr>
            <w:tcW w:w="3060" w:type="dxa"/>
          </w:tcPr>
          <w:p w:rsidR="0078627D" w:rsidRDefault="0078627D" w:rsidP="002C5FE2">
            <w:pPr>
              <w:pStyle w:val="NormalWeb"/>
              <w:rPr>
                <w:sz w:val="26"/>
                <w:szCs w:val="26"/>
              </w:rPr>
            </w:pPr>
            <w:r>
              <w:rPr>
                <w:sz w:val="26"/>
                <w:szCs w:val="26"/>
              </w:rPr>
              <w:t>Nhóm Văn 9</w:t>
            </w:r>
          </w:p>
        </w:tc>
        <w:tc>
          <w:tcPr>
            <w:tcW w:w="1186" w:type="dxa"/>
          </w:tcPr>
          <w:p w:rsidR="0078627D" w:rsidRDefault="0078627D" w:rsidP="00B445EE">
            <w:pPr>
              <w:pStyle w:val="NormalWeb"/>
              <w:rPr>
                <w:sz w:val="26"/>
                <w:szCs w:val="26"/>
              </w:rPr>
            </w:pPr>
            <w:r>
              <w:rPr>
                <w:sz w:val="26"/>
                <w:szCs w:val="26"/>
              </w:rPr>
              <w:t>Văn</w:t>
            </w:r>
          </w:p>
        </w:tc>
        <w:tc>
          <w:tcPr>
            <w:tcW w:w="2324" w:type="dxa"/>
          </w:tcPr>
          <w:p w:rsidR="0078627D" w:rsidRDefault="0078627D" w:rsidP="00B445EE">
            <w:pPr>
              <w:pStyle w:val="NormalWeb"/>
              <w:rPr>
                <w:sz w:val="26"/>
                <w:szCs w:val="26"/>
              </w:rPr>
            </w:pPr>
            <w:r>
              <w:rPr>
                <w:sz w:val="26"/>
                <w:szCs w:val="26"/>
              </w:rPr>
              <w:t>Cấp Quận</w:t>
            </w:r>
          </w:p>
        </w:tc>
      </w:tr>
      <w:tr w:rsidR="0078627D" w:rsidTr="00C95F33">
        <w:tc>
          <w:tcPr>
            <w:tcW w:w="1188" w:type="dxa"/>
            <w:vMerge/>
          </w:tcPr>
          <w:p w:rsidR="0078627D" w:rsidRDefault="0078627D" w:rsidP="00736328">
            <w:pPr>
              <w:pStyle w:val="NormalWeb"/>
              <w:jc w:val="center"/>
              <w:rPr>
                <w:sz w:val="26"/>
                <w:szCs w:val="26"/>
              </w:rPr>
            </w:pPr>
          </w:p>
        </w:tc>
        <w:tc>
          <w:tcPr>
            <w:tcW w:w="1440" w:type="dxa"/>
          </w:tcPr>
          <w:p w:rsidR="0078627D" w:rsidRDefault="0078627D" w:rsidP="00B445EE">
            <w:pPr>
              <w:pStyle w:val="NormalWeb"/>
              <w:rPr>
                <w:sz w:val="26"/>
                <w:szCs w:val="26"/>
              </w:rPr>
            </w:pPr>
            <w:r>
              <w:rPr>
                <w:sz w:val="26"/>
                <w:szCs w:val="26"/>
              </w:rPr>
              <w:t>Anh</w:t>
            </w:r>
          </w:p>
        </w:tc>
        <w:tc>
          <w:tcPr>
            <w:tcW w:w="3060" w:type="dxa"/>
          </w:tcPr>
          <w:p w:rsidR="0078627D" w:rsidRDefault="0078627D" w:rsidP="002C5FE2">
            <w:pPr>
              <w:pStyle w:val="NormalWeb"/>
              <w:rPr>
                <w:sz w:val="26"/>
                <w:szCs w:val="26"/>
              </w:rPr>
            </w:pPr>
            <w:r>
              <w:rPr>
                <w:sz w:val="26"/>
                <w:szCs w:val="26"/>
              </w:rPr>
              <w:t>Phạm Thị Luyện</w:t>
            </w:r>
          </w:p>
        </w:tc>
        <w:tc>
          <w:tcPr>
            <w:tcW w:w="1186" w:type="dxa"/>
          </w:tcPr>
          <w:p w:rsidR="0078627D" w:rsidRDefault="0078627D" w:rsidP="00B445EE">
            <w:pPr>
              <w:pStyle w:val="NormalWeb"/>
              <w:rPr>
                <w:sz w:val="26"/>
                <w:szCs w:val="26"/>
              </w:rPr>
            </w:pPr>
            <w:r>
              <w:rPr>
                <w:sz w:val="26"/>
                <w:szCs w:val="26"/>
              </w:rPr>
              <w:t>Anh 8</w:t>
            </w:r>
          </w:p>
        </w:tc>
        <w:tc>
          <w:tcPr>
            <w:tcW w:w="2324" w:type="dxa"/>
          </w:tcPr>
          <w:p w:rsidR="0078627D" w:rsidRDefault="0078627D" w:rsidP="00B445EE">
            <w:pPr>
              <w:pStyle w:val="NormalWeb"/>
              <w:rPr>
                <w:sz w:val="26"/>
                <w:szCs w:val="26"/>
              </w:rPr>
            </w:pPr>
          </w:p>
        </w:tc>
      </w:tr>
      <w:tr w:rsidR="0078627D" w:rsidTr="00C95F33">
        <w:tc>
          <w:tcPr>
            <w:tcW w:w="1188" w:type="dxa"/>
            <w:vMerge/>
          </w:tcPr>
          <w:p w:rsidR="0078627D" w:rsidRDefault="0078627D" w:rsidP="00736328">
            <w:pPr>
              <w:pStyle w:val="NormalWeb"/>
              <w:jc w:val="center"/>
              <w:rPr>
                <w:sz w:val="26"/>
                <w:szCs w:val="26"/>
              </w:rPr>
            </w:pPr>
          </w:p>
        </w:tc>
        <w:tc>
          <w:tcPr>
            <w:tcW w:w="1440" w:type="dxa"/>
          </w:tcPr>
          <w:p w:rsidR="0078627D" w:rsidRDefault="0078627D" w:rsidP="00B445EE">
            <w:pPr>
              <w:pStyle w:val="NormalWeb"/>
              <w:rPr>
                <w:sz w:val="26"/>
                <w:szCs w:val="26"/>
              </w:rPr>
            </w:pPr>
            <w:r>
              <w:rPr>
                <w:sz w:val="26"/>
                <w:szCs w:val="26"/>
              </w:rPr>
              <w:t>LHS</w:t>
            </w:r>
          </w:p>
        </w:tc>
        <w:tc>
          <w:tcPr>
            <w:tcW w:w="3060" w:type="dxa"/>
          </w:tcPr>
          <w:p w:rsidR="0078627D" w:rsidRDefault="0078627D" w:rsidP="002C5FE2">
            <w:pPr>
              <w:pStyle w:val="NormalWeb"/>
              <w:rPr>
                <w:sz w:val="26"/>
                <w:szCs w:val="26"/>
              </w:rPr>
            </w:pPr>
          </w:p>
        </w:tc>
        <w:tc>
          <w:tcPr>
            <w:tcW w:w="1186" w:type="dxa"/>
          </w:tcPr>
          <w:p w:rsidR="0078627D" w:rsidRDefault="0078627D" w:rsidP="00B445EE">
            <w:pPr>
              <w:pStyle w:val="NormalWeb"/>
              <w:rPr>
                <w:sz w:val="26"/>
                <w:szCs w:val="26"/>
              </w:rPr>
            </w:pPr>
          </w:p>
        </w:tc>
        <w:tc>
          <w:tcPr>
            <w:tcW w:w="2324" w:type="dxa"/>
          </w:tcPr>
          <w:p w:rsidR="0078627D" w:rsidRDefault="0078627D" w:rsidP="00B445EE">
            <w:pPr>
              <w:pStyle w:val="NormalWeb"/>
              <w:rPr>
                <w:sz w:val="26"/>
                <w:szCs w:val="26"/>
              </w:rPr>
            </w:pPr>
          </w:p>
        </w:tc>
      </w:tr>
      <w:tr w:rsidR="0078627D" w:rsidTr="00C95F33">
        <w:tc>
          <w:tcPr>
            <w:tcW w:w="1188" w:type="dxa"/>
            <w:vMerge w:val="restart"/>
            <w:vAlign w:val="center"/>
          </w:tcPr>
          <w:p w:rsidR="0078627D" w:rsidRDefault="0078627D" w:rsidP="000A33A6">
            <w:pPr>
              <w:pStyle w:val="NormalWeb"/>
              <w:jc w:val="center"/>
              <w:rPr>
                <w:sz w:val="26"/>
                <w:szCs w:val="26"/>
              </w:rPr>
            </w:pPr>
            <w:r>
              <w:rPr>
                <w:sz w:val="26"/>
                <w:szCs w:val="26"/>
              </w:rPr>
              <w:t>12</w:t>
            </w:r>
          </w:p>
        </w:tc>
        <w:tc>
          <w:tcPr>
            <w:tcW w:w="1440" w:type="dxa"/>
          </w:tcPr>
          <w:p w:rsidR="0078627D" w:rsidRDefault="0078627D" w:rsidP="00B445EE">
            <w:pPr>
              <w:pStyle w:val="NormalWeb"/>
              <w:rPr>
                <w:sz w:val="26"/>
                <w:szCs w:val="26"/>
              </w:rPr>
            </w:pPr>
            <w:r>
              <w:rPr>
                <w:sz w:val="26"/>
                <w:szCs w:val="26"/>
              </w:rPr>
              <w:t>Anh văn</w:t>
            </w:r>
          </w:p>
        </w:tc>
        <w:tc>
          <w:tcPr>
            <w:tcW w:w="3060" w:type="dxa"/>
          </w:tcPr>
          <w:p w:rsidR="0078627D" w:rsidRDefault="0078627D" w:rsidP="00B445EE">
            <w:pPr>
              <w:pStyle w:val="NormalWeb"/>
              <w:rPr>
                <w:sz w:val="26"/>
                <w:szCs w:val="26"/>
              </w:rPr>
            </w:pPr>
            <w:r>
              <w:rPr>
                <w:sz w:val="26"/>
                <w:szCs w:val="26"/>
              </w:rPr>
              <w:t>Từ Quang Thiện</w:t>
            </w:r>
          </w:p>
        </w:tc>
        <w:tc>
          <w:tcPr>
            <w:tcW w:w="1186" w:type="dxa"/>
          </w:tcPr>
          <w:p w:rsidR="0078627D" w:rsidRDefault="0078627D" w:rsidP="00B445EE">
            <w:pPr>
              <w:pStyle w:val="NormalWeb"/>
              <w:rPr>
                <w:sz w:val="26"/>
                <w:szCs w:val="26"/>
              </w:rPr>
            </w:pPr>
            <w:r>
              <w:rPr>
                <w:sz w:val="26"/>
                <w:szCs w:val="26"/>
              </w:rPr>
              <w:t>Anh</w:t>
            </w:r>
          </w:p>
        </w:tc>
        <w:tc>
          <w:tcPr>
            <w:tcW w:w="2324" w:type="dxa"/>
          </w:tcPr>
          <w:p w:rsidR="0078627D" w:rsidRDefault="0078627D" w:rsidP="00B445EE">
            <w:pPr>
              <w:pStyle w:val="NormalWeb"/>
              <w:rPr>
                <w:sz w:val="26"/>
                <w:szCs w:val="26"/>
              </w:rPr>
            </w:pPr>
            <w:r>
              <w:rPr>
                <w:sz w:val="26"/>
                <w:szCs w:val="26"/>
              </w:rPr>
              <w:t>Cấp Quận</w:t>
            </w:r>
          </w:p>
        </w:tc>
      </w:tr>
      <w:tr w:rsidR="0078627D" w:rsidTr="00C95F33">
        <w:tc>
          <w:tcPr>
            <w:tcW w:w="1188" w:type="dxa"/>
            <w:vMerge/>
          </w:tcPr>
          <w:p w:rsidR="0078627D" w:rsidRDefault="0078627D" w:rsidP="00B445EE">
            <w:pPr>
              <w:pStyle w:val="NormalWeb"/>
              <w:rPr>
                <w:sz w:val="26"/>
                <w:szCs w:val="26"/>
              </w:rPr>
            </w:pPr>
          </w:p>
        </w:tc>
        <w:tc>
          <w:tcPr>
            <w:tcW w:w="1440" w:type="dxa"/>
          </w:tcPr>
          <w:p w:rsidR="0078627D" w:rsidRDefault="0078627D" w:rsidP="00B445EE">
            <w:pPr>
              <w:pStyle w:val="NormalWeb"/>
              <w:rPr>
                <w:sz w:val="26"/>
                <w:szCs w:val="26"/>
              </w:rPr>
            </w:pPr>
            <w:r>
              <w:rPr>
                <w:sz w:val="26"/>
                <w:szCs w:val="26"/>
              </w:rPr>
              <w:t>Toán - Tin</w:t>
            </w:r>
          </w:p>
        </w:tc>
        <w:tc>
          <w:tcPr>
            <w:tcW w:w="3060" w:type="dxa"/>
          </w:tcPr>
          <w:p w:rsidR="0078627D" w:rsidRDefault="0078627D" w:rsidP="00B445EE">
            <w:pPr>
              <w:pStyle w:val="NormalWeb"/>
              <w:rPr>
                <w:sz w:val="26"/>
                <w:szCs w:val="26"/>
              </w:rPr>
            </w:pPr>
            <w:r>
              <w:rPr>
                <w:sz w:val="26"/>
                <w:szCs w:val="26"/>
              </w:rPr>
              <w:t>Hoàng Anh Tuấn</w:t>
            </w:r>
          </w:p>
        </w:tc>
        <w:tc>
          <w:tcPr>
            <w:tcW w:w="1186" w:type="dxa"/>
          </w:tcPr>
          <w:p w:rsidR="0078627D" w:rsidRDefault="0078627D" w:rsidP="002C5FE2">
            <w:pPr>
              <w:pStyle w:val="NormalWeb"/>
              <w:rPr>
                <w:sz w:val="26"/>
                <w:szCs w:val="26"/>
              </w:rPr>
            </w:pPr>
            <w:r>
              <w:rPr>
                <w:sz w:val="26"/>
                <w:szCs w:val="26"/>
              </w:rPr>
              <w:t>Toán 8</w:t>
            </w:r>
          </w:p>
        </w:tc>
        <w:tc>
          <w:tcPr>
            <w:tcW w:w="2324" w:type="dxa"/>
          </w:tcPr>
          <w:p w:rsidR="0078627D" w:rsidRDefault="0078627D" w:rsidP="00B445EE">
            <w:pPr>
              <w:pStyle w:val="NormalWeb"/>
              <w:rPr>
                <w:sz w:val="26"/>
                <w:szCs w:val="26"/>
              </w:rPr>
            </w:pPr>
          </w:p>
        </w:tc>
      </w:tr>
      <w:tr w:rsidR="0078627D" w:rsidTr="00C95F33">
        <w:tc>
          <w:tcPr>
            <w:tcW w:w="1188" w:type="dxa"/>
            <w:vMerge/>
          </w:tcPr>
          <w:p w:rsidR="0078627D" w:rsidRDefault="0078627D" w:rsidP="00B445EE">
            <w:pPr>
              <w:pStyle w:val="NormalWeb"/>
              <w:rPr>
                <w:sz w:val="26"/>
                <w:szCs w:val="26"/>
              </w:rPr>
            </w:pPr>
          </w:p>
        </w:tc>
        <w:tc>
          <w:tcPr>
            <w:tcW w:w="1440" w:type="dxa"/>
          </w:tcPr>
          <w:p w:rsidR="0078627D" w:rsidRDefault="0078627D" w:rsidP="00B445EE">
            <w:pPr>
              <w:pStyle w:val="NormalWeb"/>
              <w:rPr>
                <w:sz w:val="26"/>
                <w:szCs w:val="26"/>
              </w:rPr>
            </w:pPr>
            <w:r>
              <w:rPr>
                <w:sz w:val="26"/>
                <w:szCs w:val="26"/>
              </w:rPr>
              <w:t>LHS</w:t>
            </w:r>
          </w:p>
        </w:tc>
        <w:tc>
          <w:tcPr>
            <w:tcW w:w="3060" w:type="dxa"/>
          </w:tcPr>
          <w:p w:rsidR="0078627D" w:rsidRDefault="0078627D" w:rsidP="00B445EE">
            <w:pPr>
              <w:pStyle w:val="NormalWeb"/>
              <w:rPr>
                <w:sz w:val="26"/>
                <w:szCs w:val="26"/>
              </w:rPr>
            </w:pPr>
          </w:p>
        </w:tc>
        <w:tc>
          <w:tcPr>
            <w:tcW w:w="1186" w:type="dxa"/>
          </w:tcPr>
          <w:p w:rsidR="0078627D" w:rsidRDefault="0078627D" w:rsidP="00B445EE">
            <w:pPr>
              <w:pStyle w:val="NormalWeb"/>
              <w:rPr>
                <w:sz w:val="26"/>
                <w:szCs w:val="26"/>
              </w:rPr>
            </w:pPr>
          </w:p>
        </w:tc>
        <w:tc>
          <w:tcPr>
            <w:tcW w:w="2324" w:type="dxa"/>
          </w:tcPr>
          <w:p w:rsidR="0078627D" w:rsidRDefault="0078627D" w:rsidP="00B445EE">
            <w:pPr>
              <w:pStyle w:val="NormalWeb"/>
              <w:rPr>
                <w:sz w:val="26"/>
                <w:szCs w:val="26"/>
              </w:rPr>
            </w:pPr>
          </w:p>
        </w:tc>
      </w:tr>
      <w:tr w:rsidR="0078627D" w:rsidTr="00C95F33">
        <w:tc>
          <w:tcPr>
            <w:tcW w:w="1188" w:type="dxa"/>
            <w:vMerge/>
          </w:tcPr>
          <w:p w:rsidR="0078627D" w:rsidRDefault="0078627D" w:rsidP="00B445EE">
            <w:pPr>
              <w:pStyle w:val="NormalWeb"/>
              <w:rPr>
                <w:sz w:val="26"/>
                <w:szCs w:val="26"/>
              </w:rPr>
            </w:pPr>
          </w:p>
        </w:tc>
        <w:tc>
          <w:tcPr>
            <w:tcW w:w="1440" w:type="dxa"/>
          </w:tcPr>
          <w:p w:rsidR="0078627D" w:rsidRDefault="0078627D" w:rsidP="00B445EE">
            <w:pPr>
              <w:pStyle w:val="NormalWeb"/>
              <w:rPr>
                <w:sz w:val="26"/>
                <w:szCs w:val="26"/>
              </w:rPr>
            </w:pPr>
            <w:r>
              <w:rPr>
                <w:sz w:val="26"/>
                <w:szCs w:val="26"/>
              </w:rPr>
              <w:t>Sử Địa</w:t>
            </w:r>
          </w:p>
        </w:tc>
        <w:tc>
          <w:tcPr>
            <w:tcW w:w="3060" w:type="dxa"/>
          </w:tcPr>
          <w:p w:rsidR="0078627D" w:rsidRDefault="0078627D" w:rsidP="00B445EE">
            <w:pPr>
              <w:pStyle w:val="NormalWeb"/>
              <w:rPr>
                <w:sz w:val="26"/>
                <w:szCs w:val="26"/>
              </w:rPr>
            </w:pPr>
            <w:r>
              <w:rPr>
                <w:sz w:val="26"/>
                <w:szCs w:val="26"/>
              </w:rPr>
              <w:t>Thầy Đăng – cô Tuyết</w:t>
            </w:r>
          </w:p>
        </w:tc>
        <w:tc>
          <w:tcPr>
            <w:tcW w:w="1186" w:type="dxa"/>
          </w:tcPr>
          <w:p w:rsidR="0078627D" w:rsidRDefault="0078627D" w:rsidP="00B445EE">
            <w:pPr>
              <w:pStyle w:val="NormalWeb"/>
              <w:rPr>
                <w:sz w:val="26"/>
                <w:szCs w:val="26"/>
              </w:rPr>
            </w:pPr>
            <w:r>
              <w:rPr>
                <w:sz w:val="26"/>
                <w:szCs w:val="26"/>
              </w:rPr>
              <w:t>Sử Địa</w:t>
            </w:r>
          </w:p>
        </w:tc>
        <w:tc>
          <w:tcPr>
            <w:tcW w:w="2324" w:type="dxa"/>
          </w:tcPr>
          <w:p w:rsidR="0078627D" w:rsidRDefault="0078627D" w:rsidP="00B445EE">
            <w:pPr>
              <w:pStyle w:val="NormalWeb"/>
              <w:rPr>
                <w:sz w:val="26"/>
                <w:szCs w:val="26"/>
              </w:rPr>
            </w:pPr>
          </w:p>
        </w:tc>
      </w:tr>
    </w:tbl>
    <w:p w:rsidR="00B445EE" w:rsidRDefault="00B445EE" w:rsidP="00B445EE">
      <w:pPr>
        <w:pStyle w:val="NormalWeb"/>
        <w:numPr>
          <w:ilvl w:val="0"/>
          <w:numId w:val="4"/>
        </w:numPr>
        <w:rPr>
          <w:sz w:val="26"/>
          <w:szCs w:val="26"/>
        </w:rPr>
      </w:pPr>
      <w:r w:rsidRPr="00E75D19">
        <w:rPr>
          <w:rStyle w:val="Strong"/>
          <w:sz w:val="26"/>
          <w:szCs w:val="26"/>
        </w:rPr>
        <w:t>Học kỳ I</w:t>
      </w:r>
      <w:r>
        <w:rPr>
          <w:rStyle w:val="Strong"/>
          <w:sz w:val="26"/>
          <w:szCs w:val="26"/>
        </w:rPr>
        <w:t>I</w:t>
      </w:r>
      <w:r w:rsidRPr="00E75D19">
        <w:rPr>
          <w:sz w:val="26"/>
          <w:szCs w:val="26"/>
        </w:rPr>
        <w:t>:</w:t>
      </w:r>
    </w:p>
    <w:tbl>
      <w:tblPr>
        <w:tblStyle w:val="TableGrid"/>
        <w:tblW w:w="9288" w:type="dxa"/>
        <w:tblInd w:w="720" w:type="dxa"/>
        <w:tblLook w:val="04A0" w:firstRow="1" w:lastRow="0" w:firstColumn="1" w:lastColumn="0" w:noHBand="0" w:noVBand="1"/>
      </w:tblPr>
      <w:tblGrid>
        <w:gridCol w:w="1188"/>
        <w:gridCol w:w="1440"/>
        <w:gridCol w:w="3150"/>
        <w:gridCol w:w="1260"/>
        <w:gridCol w:w="2250"/>
      </w:tblGrid>
      <w:tr w:rsidR="00B445EE" w:rsidRPr="00B445EE" w:rsidTr="00C95F33">
        <w:tc>
          <w:tcPr>
            <w:tcW w:w="1188" w:type="dxa"/>
          </w:tcPr>
          <w:p w:rsidR="00B445EE" w:rsidRPr="00B445EE" w:rsidRDefault="00B445EE" w:rsidP="004F1A27">
            <w:pPr>
              <w:pStyle w:val="NormalWeb"/>
              <w:jc w:val="center"/>
              <w:rPr>
                <w:b/>
                <w:sz w:val="26"/>
                <w:szCs w:val="26"/>
              </w:rPr>
            </w:pPr>
            <w:r w:rsidRPr="00B445EE">
              <w:rPr>
                <w:b/>
                <w:sz w:val="26"/>
                <w:szCs w:val="26"/>
              </w:rPr>
              <w:t>THÁNG</w:t>
            </w:r>
          </w:p>
        </w:tc>
        <w:tc>
          <w:tcPr>
            <w:tcW w:w="1440" w:type="dxa"/>
          </w:tcPr>
          <w:p w:rsidR="00B445EE" w:rsidRPr="00B445EE" w:rsidRDefault="00B445EE" w:rsidP="004F1A27">
            <w:pPr>
              <w:pStyle w:val="NormalWeb"/>
              <w:jc w:val="center"/>
              <w:rPr>
                <w:b/>
                <w:sz w:val="26"/>
                <w:szCs w:val="26"/>
              </w:rPr>
            </w:pPr>
            <w:r w:rsidRPr="00B445EE">
              <w:rPr>
                <w:b/>
                <w:sz w:val="26"/>
                <w:szCs w:val="26"/>
              </w:rPr>
              <w:t>TÔ</w:t>
            </w:r>
          </w:p>
        </w:tc>
        <w:tc>
          <w:tcPr>
            <w:tcW w:w="3150" w:type="dxa"/>
          </w:tcPr>
          <w:p w:rsidR="00B445EE" w:rsidRPr="00B445EE" w:rsidRDefault="00B445EE" w:rsidP="004F1A27">
            <w:pPr>
              <w:pStyle w:val="NormalWeb"/>
              <w:jc w:val="center"/>
              <w:rPr>
                <w:b/>
                <w:sz w:val="26"/>
                <w:szCs w:val="26"/>
              </w:rPr>
            </w:pPr>
            <w:r w:rsidRPr="00B445EE">
              <w:rPr>
                <w:b/>
                <w:sz w:val="26"/>
                <w:szCs w:val="26"/>
              </w:rPr>
              <w:t>GIÁO VIÊN</w:t>
            </w:r>
          </w:p>
        </w:tc>
        <w:tc>
          <w:tcPr>
            <w:tcW w:w="1260" w:type="dxa"/>
          </w:tcPr>
          <w:p w:rsidR="00B445EE" w:rsidRPr="00B445EE" w:rsidRDefault="00B445EE" w:rsidP="004F1A27">
            <w:pPr>
              <w:pStyle w:val="NormalWeb"/>
              <w:jc w:val="center"/>
              <w:rPr>
                <w:b/>
                <w:sz w:val="26"/>
                <w:szCs w:val="26"/>
              </w:rPr>
            </w:pPr>
            <w:r w:rsidRPr="00B445EE">
              <w:rPr>
                <w:b/>
                <w:sz w:val="26"/>
                <w:szCs w:val="26"/>
              </w:rPr>
              <w:t>MÔN</w:t>
            </w:r>
          </w:p>
        </w:tc>
        <w:tc>
          <w:tcPr>
            <w:tcW w:w="2250" w:type="dxa"/>
          </w:tcPr>
          <w:p w:rsidR="00B445EE" w:rsidRPr="00B445EE" w:rsidRDefault="00B445EE" w:rsidP="004F1A27">
            <w:pPr>
              <w:pStyle w:val="NormalWeb"/>
              <w:jc w:val="center"/>
              <w:rPr>
                <w:b/>
                <w:sz w:val="26"/>
                <w:szCs w:val="26"/>
              </w:rPr>
            </w:pPr>
            <w:r w:rsidRPr="00B445EE">
              <w:rPr>
                <w:b/>
                <w:sz w:val="26"/>
                <w:szCs w:val="26"/>
              </w:rPr>
              <w:t>GHI CHÚ</w:t>
            </w:r>
          </w:p>
        </w:tc>
      </w:tr>
      <w:tr w:rsidR="0078627D" w:rsidTr="00C95F33">
        <w:tc>
          <w:tcPr>
            <w:tcW w:w="1188" w:type="dxa"/>
            <w:vMerge w:val="restart"/>
            <w:vAlign w:val="center"/>
          </w:tcPr>
          <w:p w:rsidR="0078627D" w:rsidRDefault="0078627D" w:rsidP="000A33A6">
            <w:pPr>
              <w:pStyle w:val="NormalWeb"/>
              <w:jc w:val="center"/>
              <w:rPr>
                <w:sz w:val="26"/>
                <w:szCs w:val="26"/>
              </w:rPr>
            </w:pPr>
            <w:r>
              <w:rPr>
                <w:sz w:val="26"/>
                <w:szCs w:val="26"/>
              </w:rPr>
              <w:t>1+2</w:t>
            </w:r>
          </w:p>
        </w:tc>
        <w:tc>
          <w:tcPr>
            <w:tcW w:w="1440" w:type="dxa"/>
          </w:tcPr>
          <w:p w:rsidR="0078627D" w:rsidRDefault="0078627D" w:rsidP="0059079C">
            <w:pPr>
              <w:pStyle w:val="NormalWeb"/>
              <w:rPr>
                <w:sz w:val="26"/>
                <w:szCs w:val="26"/>
              </w:rPr>
            </w:pPr>
            <w:r>
              <w:rPr>
                <w:sz w:val="26"/>
                <w:szCs w:val="26"/>
              </w:rPr>
              <w:t>Toán - Tin</w:t>
            </w:r>
          </w:p>
        </w:tc>
        <w:tc>
          <w:tcPr>
            <w:tcW w:w="3150" w:type="dxa"/>
          </w:tcPr>
          <w:p w:rsidR="0078627D" w:rsidRDefault="0078627D" w:rsidP="0059079C">
            <w:pPr>
              <w:pStyle w:val="NormalWeb"/>
              <w:rPr>
                <w:sz w:val="26"/>
                <w:szCs w:val="26"/>
              </w:rPr>
            </w:pPr>
            <w:r>
              <w:rPr>
                <w:sz w:val="26"/>
                <w:szCs w:val="26"/>
              </w:rPr>
              <w:t>Nguyễn Thị Hà</w:t>
            </w:r>
          </w:p>
        </w:tc>
        <w:tc>
          <w:tcPr>
            <w:tcW w:w="1260" w:type="dxa"/>
          </w:tcPr>
          <w:p w:rsidR="0078627D" w:rsidRDefault="0078627D" w:rsidP="0059079C">
            <w:pPr>
              <w:pStyle w:val="NormalWeb"/>
              <w:rPr>
                <w:sz w:val="26"/>
                <w:szCs w:val="26"/>
              </w:rPr>
            </w:pPr>
            <w:r>
              <w:rPr>
                <w:sz w:val="26"/>
                <w:szCs w:val="26"/>
              </w:rPr>
              <w:t>Toán 7</w:t>
            </w:r>
          </w:p>
        </w:tc>
        <w:tc>
          <w:tcPr>
            <w:tcW w:w="2250" w:type="dxa"/>
          </w:tcPr>
          <w:p w:rsidR="0078627D" w:rsidRDefault="0078627D" w:rsidP="004F1A27">
            <w:pPr>
              <w:pStyle w:val="NormalWeb"/>
              <w:rPr>
                <w:sz w:val="26"/>
                <w:szCs w:val="26"/>
              </w:rPr>
            </w:pPr>
          </w:p>
        </w:tc>
      </w:tr>
      <w:tr w:rsidR="0078627D" w:rsidTr="00C95F33">
        <w:tc>
          <w:tcPr>
            <w:tcW w:w="1188" w:type="dxa"/>
            <w:vMerge/>
          </w:tcPr>
          <w:p w:rsidR="0078627D" w:rsidRDefault="0078627D" w:rsidP="004F1A27">
            <w:pPr>
              <w:pStyle w:val="NormalWeb"/>
              <w:rPr>
                <w:sz w:val="26"/>
                <w:szCs w:val="26"/>
              </w:rPr>
            </w:pPr>
          </w:p>
        </w:tc>
        <w:tc>
          <w:tcPr>
            <w:tcW w:w="1440" w:type="dxa"/>
          </w:tcPr>
          <w:p w:rsidR="0078627D" w:rsidRDefault="0078627D" w:rsidP="0059079C">
            <w:pPr>
              <w:pStyle w:val="NormalWeb"/>
              <w:rPr>
                <w:sz w:val="26"/>
                <w:szCs w:val="26"/>
              </w:rPr>
            </w:pPr>
            <w:r>
              <w:rPr>
                <w:sz w:val="26"/>
                <w:szCs w:val="26"/>
              </w:rPr>
              <w:t>Văn</w:t>
            </w:r>
          </w:p>
        </w:tc>
        <w:tc>
          <w:tcPr>
            <w:tcW w:w="3150" w:type="dxa"/>
          </w:tcPr>
          <w:p w:rsidR="0078627D" w:rsidRDefault="0078627D" w:rsidP="002C5FE2">
            <w:pPr>
              <w:pStyle w:val="NormalWeb"/>
              <w:rPr>
                <w:sz w:val="26"/>
                <w:szCs w:val="26"/>
              </w:rPr>
            </w:pPr>
            <w:r>
              <w:rPr>
                <w:sz w:val="26"/>
                <w:szCs w:val="26"/>
              </w:rPr>
              <w:t>Nhóm Văn 8</w:t>
            </w:r>
          </w:p>
        </w:tc>
        <w:tc>
          <w:tcPr>
            <w:tcW w:w="1260" w:type="dxa"/>
          </w:tcPr>
          <w:p w:rsidR="0078627D" w:rsidRDefault="0078627D" w:rsidP="0059079C">
            <w:pPr>
              <w:pStyle w:val="NormalWeb"/>
              <w:rPr>
                <w:sz w:val="26"/>
                <w:szCs w:val="26"/>
              </w:rPr>
            </w:pPr>
            <w:r>
              <w:rPr>
                <w:sz w:val="26"/>
                <w:szCs w:val="26"/>
              </w:rPr>
              <w:t>Văn</w:t>
            </w:r>
          </w:p>
        </w:tc>
        <w:tc>
          <w:tcPr>
            <w:tcW w:w="2250" w:type="dxa"/>
          </w:tcPr>
          <w:p w:rsidR="0078627D" w:rsidRDefault="0078627D" w:rsidP="004F1A27">
            <w:pPr>
              <w:pStyle w:val="NormalWeb"/>
              <w:rPr>
                <w:sz w:val="26"/>
                <w:szCs w:val="26"/>
              </w:rPr>
            </w:pPr>
          </w:p>
        </w:tc>
      </w:tr>
      <w:tr w:rsidR="0078627D" w:rsidTr="00C95F33">
        <w:tc>
          <w:tcPr>
            <w:tcW w:w="1188" w:type="dxa"/>
            <w:vMerge/>
          </w:tcPr>
          <w:p w:rsidR="0078627D" w:rsidRDefault="0078627D" w:rsidP="004F1A27">
            <w:pPr>
              <w:pStyle w:val="NormalWeb"/>
              <w:rPr>
                <w:sz w:val="26"/>
                <w:szCs w:val="26"/>
              </w:rPr>
            </w:pPr>
          </w:p>
        </w:tc>
        <w:tc>
          <w:tcPr>
            <w:tcW w:w="1440" w:type="dxa"/>
          </w:tcPr>
          <w:p w:rsidR="0078627D" w:rsidRDefault="0078627D" w:rsidP="004F1A27">
            <w:pPr>
              <w:pStyle w:val="NormalWeb"/>
              <w:rPr>
                <w:sz w:val="26"/>
                <w:szCs w:val="26"/>
              </w:rPr>
            </w:pPr>
            <w:r>
              <w:rPr>
                <w:sz w:val="26"/>
                <w:szCs w:val="26"/>
              </w:rPr>
              <w:t>Anh</w:t>
            </w:r>
          </w:p>
        </w:tc>
        <w:tc>
          <w:tcPr>
            <w:tcW w:w="3150" w:type="dxa"/>
          </w:tcPr>
          <w:p w:rsidR="0078627D" w:rsidRDefault="0078627D" w:rsidP="004F1A27">
            <w:pPr>
              <w:pStyle w:val="NormalWeb"/>
              <w:rPr>
                <w:sz w:val="26"/>
                <w:szCs w:val="26"/>
              </w:rPr>
            </w:pPr>
            <w:r>
              <w:rPr>
                <w:sz w:val="26"/>
                <w:szCs w:val="26"/>
              </w:rPr>
              <w:t>Nguyễn Thị Kim Hảo</w:t>
            </w:r>
          </w:p>
        </w:tc>
        <w:tc>
          <w:tcPr>
            <w:tcW w:w="1260" w:type="dxa"/>
          </w:tcPr>
          <w:p w:rsidR="0078627D" w:rsidRDefault="0078627D" w:rsidP="004F1A27">
            <w:pPr>
              <w:pStyle w:val="NormalWeb"/>
              <w:rPr>
                <w:sz w:val="26"/>
                <w:szCs w:val="26"/>
              </w:rPr>
            </w:pPr>
            <w:r>
              <w:rPr>
                <w:sz w:val="26"/>
                <w:szCs w:val="26"/>
              </w:rPr>
              <w:t>Anh 6</w:t>
            </w:r>
          </w:p>
        </w:tc>
        <w:tc>
          <w:tcPr>
            <w:tcW w:w="2250" w:type="dxa"/>
          </w:tcPr>
          <w:p w:rsidR="0078627D" w:rsidRDefault="0078627D" w:rsidP="004F1A27">
            <w:pPr>
              <w:pStyle w:val="NormalWeb"/>
              <w:rPr>
                <w:sz w:val="26"/>
                <w:szCs w:val="26"/>
              </w:rPr>
            </w:pPr>
          </w:p>
        </w:tc>
      </w:tr>
      <w:tr w:rsidR="0078627D" w:rsidTr="00C95F33">
        <w:tc>
          <w:tcPr>
            <w:tcW w:w="1188" w:type="dxa"/>
            <w:vMerge/>
          </w:tcPr>
          <w:p w:rsidR="0078627D" w:rsidRDefault="0078627D" w:rsidP="004F1A27">
            <w:pPr>
              <w:pStyle w:val="NormalWeb"/>
              <w:rPr>
                <w:sz w:val="26"/>
                <w:szCs w:val="26"/>
              </w:rPr>
            </w:pPr>
          </w:p>
        </w:tc>
        <w:tc>
          <w:tcPr>
            <w:tcW w:w="1440" w:type="dxa"/>
          </w:tcPr>
          <w:p w:rsidR="0078627D" w:rsidRDefault="0078627D" w:rsidP="004F1A27">
            <w:pPr>
              <w:pStyle w:val="NormalWeb"/>
              <w:rPr>
                <w:sz w:val="26"/>
                <w:szCs w:val="26"/>
              </w:rPr>
            </w:pPr>
            <w:r>
              <w:rPr>
                <w:sz w:val="26"/>
                <w:szCs w:val="26"/>
              </w:rPr>
              <w:t>LHS</w:t>
            </w:r>
          </w:p>
        </w:tc>
        <w:tc>
          <w:tcPr>
            <w:tcW w:w="3150" w:type="dxa"/>
          </w:tcPr>
          <w:p w:rsidR="0078627D" w:rsidRDefault="0078627D" w:rsidP="004F1A27">
            <w:pPr>
              <w:pStyle w:val="NormalWeb"/>
              <w:rPr>
                <w:sz w:val="26"/>
                <w:szCs w:val="26"/>
              </w:rPr>
            </w:pPr>
          </w:p>
        </w:tc>
        <w:tc>
          <w:tcPr>
            <w:tcW w:w="1260" w:type="dxa"/>
          </w:tcPr>
          <w:p w:rsidR="0078627D" w:rsidRDefault="0078627D" w:rsidP="004F1A27">
            <w:pPr>
              <w:pStyle w:val="NormalWeb"/>
              <w:rPr>
                <w:sz w:val="26"/>
                <w:szCs w:val="26"/>
              </w:rPr>
            </w:pPr>
          </w:p>
        </w:tc>
        <w:tc>
          <w:tcPr>
            <w:tcW w:w="2250" w:type="dxa"/>
          </w:tcPr>
          <w:p w:rsidR="0078627D" w:rsidRDefault="0078627D" w:rsidP="004F1A27">
            <w:pPr>
              <w:pStyle w:val="NormalWeb"/>
              <w:rPr>
                <w:sz w:val="26"/>
                <w:szCs w:val="26"/>
              </w:rPr>
            </w:pPr>
          </w:p>
        </w:tc>
      </w:tr>
      <w:tr w:rsidR="002C5FE2" w:rsidTr="00C95F33">
        <w:tc>
          <w:tcPr>
            <w:tcW w:w="1188" w:type="dxa"/>
            <w:vMerge w:val="restart"/>
            <w:vAlign w:val="center"/>
          </w:tcPr>
          <w:p w:rsidR="002C5FE2" w:rsidRDefault="002C5FE2" w:rsidP="000A33A6">
            <w:pPr>
              <w:pStyle w:val="NormalWeb"/>
              <w:jc w:val="center"/>
              <w:rPr>
                <w:sz w:val="26"/>
                <w:szCs w:val="26"/>
              </w:rPr>
            </w:pPr>
            <w:r>
              <w:rPr>
                <w:sz w:val="26"/>
                <w:szCs w:val="26"/>
              </w:rPr>
              <w:t>3</w:t>
            </w:r>
          </w:p>
        </w:tc>
        <w:tc>
          <w:tcPr>
            <w:tcW w:w="1440" w:type="dxa"/>
          </w:tcPr>
          <w:p w:rsidR="002C5FE2" w:rsidRDefault="002C5FE2" w:rsidP="0059079C">
            <w:pPr>
              <w:pStyle w:val="NormalWeb"/>
              <w:rPr>
                <w:sz w:val="26"/>
                <w:szCs w:val="26"/>
              </w:rPr>
            </w:pPr>
            <w:r>
              <w:rPr>
                <w:sz w:val="26"/>
                <w:szCs w:val="26"/>
              </w:rPr>
              <w:t>Văn</w:t>
            </w:r>
          </w:p>
        </w:tc>
        <w:tc>
          <w:tcPr>
            <w:tcW w:w="3150" w:type="dxa"/>
          </w:tcPr>
          <w:p w:rsidR="002C5FE2" w:rsidRDefault="002C5FE2" w:rsidP="002C5FE2">
            <w:pPr>
              <w:pStyle w:val="NormalWeb"/>
              <w:rPr>
                <w:sz w:val="26"/>
                <w:szCs w:val="26"/>
              </w:rPr>
            </w:pPr>
            <w:r>
              <w:rPr>
                <w:sz w:val="26"/>
                <w:szCs w:val="26"/>
              </w:rPr>
              <w:t>Nhóm Văn 6</w:t>
            </w:r>
          </w:p>
        </w:tc>
        <w:tc>
          <w:tcPr>
            <w:tcW w:w="1260" w:type="dxa"/>
          </w:tcPr>
          <w:p w:rsidR="002C5FE2" w:rsidRDefault="002C5FE2" w:rsidP="0059079C">
            <w:pPr>
              <w:pStyle w:val="NormalWeb"/>
              <w:rPr>
                <w:sz w:val="26"/>
                <w:szCs w:val="26"/>
              </w:rPr>
            </w:pPr>
            <w:r>
              <w:rPr>
                <w:sz w:val="26"/>
                <w:szCs w:val="26"/>
              </w:rPr>
              <w:t>Văn</w:t>
            </w:r>
          </w:p>
        </w:tc>
        <w:tc>
          <w:tcPr>
            <w:tcW w:w="2250" w:type="dxa"/>
          </w:tcPr>
          <w:p w:rsidR="002C5FE2" w:rsidRDefault="002C5FE2" w:rsidP="004F1A27">
            <w:pPr>
              <w:pStyle w:val="NormalWeb"/>
              <w:rPr>
                <w:sz w:val="26"/>
                <w:szCs w:val="26"/>
              </w:rPr>
            </w:pPr>
          </w:p>
        </w:tc>
      </w:tr>
      <w:tr w:rsidR="00C95F33" w:rsidTr="00C95F33">
        <w:tc>
          <w:tcPr>
            <w:tcW w:w="1188" w:type="dxa"/>
            <w:vMerge/>
          </w:tcPr>
          <w:p w:rsidR="00C95F33" w:rsidRDefault="00C95F33" w:rsidP="004F1A27">
            <w:pPr>
              <w:pStyle w:val="NormalWeb"/>
              <w:rPr>
                <w:sz w:val="26"/>
                <w:szCs w:val="26"/>
              </w:rPr>
            </w:pPr>
          </w:p>
        </w:tc>
        <w:tc>
          <w:tcPr>
            <w:tcW w:w="1440" w:type="dxa"/>
          </w:tcPr>
          <w:p w:rsidR="00C95F33" w:rsidRDefault="00C95F33" w:rsidP="0059079C">
            <w:pPr>
              <w:pStyle w:val="NormalWeb"/>
              <w:rPr>
                <w:sz w:val="26"/>
                <w:szCs w:val="26"/>
              </w:rPr>
            </w:pPr>
            <w:r>
              <w:rPr>
                <w:sz w:val="26"/>
                <w:szCs w:val="26"/>
              </w:rPr>
              <w:t>Toán - Tin</w:t>
            </w:r>
          </w:p>
        </w:tc>
        <w:tc>
          <w:tcPr>
            <w:tcW w:w="3150" w:type="dxa"/>
          </w:tcPr>
          <w:p w:rsidR="00C95F33" w:rsidRDefault="00C95F33" w:rsidP="00C95F33">
            <w:pPr>
              <w:pStyle w:val="NormalWeb"/>
              <w:rPr>
                <w:sz w:val="26"/>
                <w:szCs w:val="26"/>
              </w:rPr>
            </w:pPr>
            <w:r>
              <w:rPr>
                <w:sz w:val="26"/>
                <w:szCs w:val="26"/>
              </w:rPr>
              <w:t>Diệp Thanh Tâm</w:t>
            </w:r>
          </w:p>
        </w:tc>
        <w:tc>
          <w:tcPr>
            <w:tcW w:w="1260" w:type="dxa"/>
          </w:tcPr>
          <w:p w:rsidR="00C95F33" w:rsidRDefault="00C95F33" w:rsidP="004F1A27">
            <w:pPr>
              <w:pStyle w:val="NormalWeb"/>
              <w:rPr>
                <w:sz w:val="26"/>
                <w:szCs w:val="26"/>
              </w:rPr>
            </w:pPr>
            <w:r>
              <w:rPr>
                <w:sz w:val="26"/>
                <w:szCs w:val="26"/>
              </w:rPr>
              <w:t>Tin</w:t>
            </w:r>
          </w:p>
        </w:tc>
        <w:tc>
          <w:tcPr>
            <w:tcW w:w="2250" w:type="dxa"/>
          </w:tcPr>
          <w:p w:rsidR="00C95F33" w:rsidRDefault="00C95F33" w:rsidP="004F1A27">
            <w:pPr>
              <w:pStyle w:val="NormalWeb"/>
              <w:rPr>
                <w:sz w:val="26"/>
                <w:szCs w:val="26"/>
              </w:rPr>
            </w:pPr>
          </w:p>
        </w:tc>
      </w:tr>
      <w:tr w:rsidR="0078627D" w:rsidTr="00C95F33">
        <w:tc>
          <w:tcPr>
            <w:tcW w:w="1188" w:type="dxa"/>
            <w:vMerge/>
          </w:tcPr>
          <w:p w:rsidR="0078627D" w:rsidRDefault="0078627D" w:rsidP="004F1A27">
            <w:pPr>
              <w:pStyle w:val="NormalWeb"/>
              <w:rPr>
                <w:sz w:val="26"/>
                <w:szCs w:val="26"/>
              </w:rPr>
            </w:pPr>
          </w:p>
        </w:tc>
        <w:tc>
          <w:tcPr>
            <w:tcW w:w="1440" w:type="dxa"/>
          </w:tcPr>
          <w:p w:rsidR="0078627D" w:rsidRDefault="0078627D" w:rsidP="0059079C">
            <w:pPr>
              <w:pStyle w:val="NormalWeb"/>
              <w:rPr>
                <w:sz w:val="26"/>
                <w:szCs w:val="26"/>
              </w:rPr>
            </w:pPr>
            <w:r>
              <w:rPr>
                <w:sz w:val="26"/>
                <w:szCs w:val="26"/>
              </w:rPr>
              <w:t>Toán - Tin</w:t>
            </w:r>
          </w:p>
        </w:tc>
        <w:tc>
          <w:tcPr>
            <w:tcW w:w="3150" w:type="dxa"/>
          </w:tcPr>
          <w:p w:rsidR="0078627D" w:rsidRDefault="0078627D" w:rsidP="004F1A27">
            <w:pPr>
              <w:pStyle w:val="NormalWeb"/>
              <w:rPr>
                <w:sz w:val="26"/>
                <w:szCs w:val="26"/>
              </w:rPr>
            </w:pPr>
            <w:r>
              <w:rPr>
                <w:sz w:val="26"/>
                <w:szCs w:val="26"/>
              </w:rPr>
              <w:t>Đào Huy Hào</w:t>
            </w:r>
          </w:p>
        </w:tc>
        <w:tc>
          <w:tcPr>
            <w:tcW w:w="1260" w:type="dxa"/>
          </w:tcPr>
          <w:p w:rsidR="0078627D" w:rsidRDefault="0078627D" w:rsidP="004F1A27">
            <w:pPr>
              <w:pStyle w:val="NormalWeb"/>
              <w:rPr>
                <w:sz w:val="26"/>
                <w:szCs w:val="26"/>
              </w:rPr>
            </w:pPr>
            <w:r>
              <w:rPr>
                <w:sz w:val="26"/>
                <w:szCs w:val="26"/>
              </w:rPr>
              <w:t>Toán 6</w:t>
            </w:r>
          </w:p>
        </w:tc>
        <w:tc>
          <w:tcPr>
            <w:tcW w:w="2250" w:type="dxa"/>
          </w:tcPr>
          <w:p w:rsidR="0078627D" w:rsidRDefault="0078627D" w:rsidP="004F1A27">
            <w:pPr>
              <w:pStyle w:val="NormalWeb"/>
              <w:rPr>
                <w:sz w:val="26"/>
                <w:szCs w:val="26"/>
              </w:rPr>
            </w:pPr>
          </w:p>
        </w:tc>
      </w:tr>
      <w:tr w:rsidR="0078627D" w:rsidTr="00C95F33">
        <w:tc>
          <w:tcPr>
            <w:tcW w:w="1188" w:type="dxa"/>
            <w:vMerge/>
          </w:tcPr>
          <w:p w:rsidR="0078627D" w:rsidRDefault="0078627D" w:rsidP="004F1A27">
            <w:pPr>
              <w:pStyle w:val="NormalWeb"/>
              <w:rPr>
                <w:sz w:val="26"/>
                <w:szCs w:val="26"/>
              </w:rPr>
            </w:pPr>
          </w:p>
        </w:tc>
        <w:tc>
          <w:tcPr>
            <w:tcW w:w="1440" w:type="dxa"/>
          </w:tcPr>
          <w:p w:rsidR="0078627D" w:rsidRDefault="0078627D" w:rsidP="004F1A27">
            <w:pPr>
              <w:pStyle w:val="NormalWeb"/>
              <w:rPr>
                <w:sz w:val="26"/>
                <w:szCs w:val="26"/>
              </w:rPr>
            </w:pPr>
            <w:r>
              <w:rPr>
                <w:sz w:val="26"/>
                <w:szCs w:val="26"/>
              </w:rPr>
              <w:t>Anh</w:t>
            </w:r>
          </w:p>
        </w:tc>
        <w:tc>
          <w:tcPr>
            <w:tcW w:w="3150" w:type="dxa"/>
          </w:tcPr>
          <w:p w:rsidR="0078627D" w:rsidRDefault="0078627D" w:rsidP="004F1A27">
            <w:pPr>
              <w:pStyle w:val="NormalWeb"/>
              <w:rPr>
                <w:sz w:val="26"/>
                <w:szCs w:val="26"/>
              </w:rPr>
            </w:pPr>
            <w:r>
              <w:rPr>
                <w:sz w:val="26"/>
                <w:szCs w:val="26"/>
              </w:rPr>
              <w:t>Lê Thị Thanh Loan</w:t>
            </w:r>
          </w:p>
        </w:tc>
        <w:tc>
          <w:tcPr>
            <w:tcW w:w="1260" w:type="dxa"/>
          </w:tcPr>
          <w:p w:rsidR="0078627D" w:rsidRDefault="0078627D" w:rsidP="004F1A27">
            <w:pPr>
              <w:pStyle w:val="NormalWeb"/>
              <w:rPr>
                <w:sz w:val="26"/>
                <w:szCs w:val="26"/>
              </w:rPr>
            </w:pPr>
            <w:r>
              <w:rPr>
                <w:sz w:val="26"/>
                <w:szCs w:val="26"/>
              </w:rPr>
              <w:t>Anh 9</w:t>
            </w:r>
          </w:p>
        </w:tc>
        <w:tc>
          <w:tcPr>
            <w:tcW w:w="2250" w:type="dxa"/>
          </w:tcPr>
          <w:p w:rsidR="0078627D" w:rsidRDefault="0078627D" w:rsidP="004F1A27">
            <w:pPr>
              <w:pStyle w:val="NormalWeb"/>
              <w:rPr>
                <w:sz w:val="26"/>
                <w:szCs w:val="26"/>
              </w:rPr>
            </w:pPr>
          </w:p>
        </w:tc>
      </w:tr>
      <w:tr w:rsidR="0078627D" w:rsidTr="00C95F33">
        <w:tc>
          <w:tcPr>
            <w:tcW w:w="1188" w:type="dxa"/>
            <w:vMerge/>
          </w:tcPr>
          <w:p w:rsidR="0078627D" w:rsidRDefault="0078627D" w:rsidP="004F1A27">
            <w:pPr>
              <w:pStyle w:val="NormalWeb"/>
              <w:rPr>
                <w:sz w:val="26"/>
                <w:szCs w:val="26"/>
              </w:rPr>
            </w:pPr>
          </w:p>
        </w:tc>
        <w:tc>
          <w:tcPr>
            <w:tcW w:w="1440" w:type="dxa"/>
          </w:tcPr>
          <w:p w:rsidR="0078627D" w:rsidRDefault="0078627D" w:rsidP="004F1A27">
            <w:pPr>
              <w:pStyle w:val="NormalWeb"/>
              <w:rPr>
                <w:sz w:val="26"/>
                <w:szCs w:val="26"/>
              </w:rPr>
            </w:pPr>
            <w:r>
              <w:rPr>
                <w:sz w:val="26"/>
                <w:szCs w:val="26"/>
              </w:rPr>
              <w:t>LHS</w:t>
            </w:r>
          </w:p>
        </w:tc>
        <w:tc>
          <w:tcPr>
            <w:tcW w:w="3150" w:type="dxa"/>
          </w:tcPr>
          <w:p w:rsidR="0078627D" w:rsidRDefault="0078627D" w:rsidP="004F1A27">
            <w:pPr>
              <w:pStyle w:val="NormalWeb"/>
              <w:rPr>
                <w:sz w:val="26"/>
                <w:szCs w:val="26"/>
              </w:rPr>
            </w:pPr>
            <w:r>
              <w:rPr>
                <w:sz w:val="26"/>
                <w:szCs w:val="26"/>
              </w:rPr>
              <w:t>Hoàng Thị Như Hiền</w:t>
            </w:r>
          </w:p>
        </w:tc>
        <w:tc>
          <w:tcPr>
            <w:tcW w:w="1260" w:type="dxa"/>
          </w:tcPr>
          <w:p w:rsidR="0078627D" w:rsidRDefault="0078627D" w:rsidP="004F1A27">
            <w:pPr>
              <w:pStyle w:val="NormalWeb"/>
              <w:rPr>
                <w:sz w:val="26"/>
                <w:szCs w:val="26"/>
              </w:rPr>
            </w:pPr>
            <w:r>
              <w:rPr>
                <w:sz w:val="26"/>
                <w:szCs w:val="26"/>
              </w:rPr>
              <w:t>Sinh 7</w:t>
            </w:r>
          </w:p>
        </w:tc>
        <w:tc>
          <w:tcPr>
            <w:tcW w:w="2250" w:type="dxa"/>
          </w:tcPr>
          <w:p w:rsidR="0078627D" w:rsidRDefault="0078627D" w:rsidP="004F1A27">
            <w:pPr>
              <w:pStyle w:val="NormalWeb"/>
              <w:rPr>
                <w:sz w:val="26"/>
                <w:szCs w:val="26"/>
              </w:rPr>
            </w:pPr>
            <w:r>
              <w:rPr>
                <w:sz w:val="26"/>
                <w:szCs w:val="26"/>
              </w:rPr>
              <w:t>Cấp thành phố</w:t>
            </w:r>
          </w:p>
        </w:tc>
      </w:tr>
      <w:tr w:rsidR="0078627D" w:rsidTr="00C95F33">
        <w:tc>
          <w:tcPr>
            <w:tcW w:w="1188" w:type="dxa"/>
            <w:vMerge/>
          </w:tcPr>
          <w:p w:rsidR="0078627D" w:rsidRDefault="0078627D" w:rsidP="004F1A27">
            <w:pPr>
              <w:pStyle w:val="NormalWeb"/>
              <w:rPr>
                <w:sz w:val="26"/>
                <w:szCs w:val="26"/>
              </w:rPr>
            </w:pPr>
          </w:p>
        </w:tc>
        <w:tc>
          <w:tcPr>
            <w:tcW w:w="1440" w:type="dxa"/>
          </w:tcPr>
          <w:p w:rsidR="0078627D" w:rsidRDefault="0078627D" w:rsidP="004F1A27">
            <w:pPr>
              <w:pStyle w:val="NormalWeb"/>
              <w:rPr>
                <w:sz w:val="26"/>
                <w:szCs w:val="26"/>
              </w:rPr>
            </w:pPr>
          </w:p>
        </w:tc>
        <w:tc>
          <w:tcPr>
            <w:tcW w:w="3150" w:type="dxa"/>
          </w:tcPr>
          <w:p w:rsidR="0078627D" w:rsidRDefault="0078627D" w:rsidP="004F1A27">
            <w:pPr>
              <w:pStyle w:val="NormalWeb"/>
              <w:rPr>
                <w:sz w:val="26"/>
                <w:szCs w:val="26"/>
              </w:rPr>
            </w:pPr>
          </w:p>
        </w:tc>
        <w:tc>
          <w:tcPr>
            <w:tcW w:w="1260" w:type="dxa"/>
          </w:tcPr>
          <w:p w:rsidR="0078627D" w:rsidRDefault="0078627D" w:rsidP="004F1A27">
            <w:pPr>
              <w:pStyle w:val="NormalWeb"/>
              <w:rPr>
                <w:sz w:val="26"/>
                <w:szCs w:val="26"/>
              </w:rPr>
            </w:pPr>
          </w:p>
        </w:tc>
        <w:tc>
          <w:tcPr>
            <w:tcW w:w="2250" w:type="dxa"/>
          </w:tcPr>
          <w:p w:rsidR="0078627D" w:rsidRDefault="0078627D" w:rsidP="004F1A27">
            <w:pPr>
              <w:pStyle w:val="NormalWeb"/>
              <w:rPr>
                <w:sz w:val="26"/>
                <w:szCs w:val="26"/>
              </w:rPr>
            </w:pPr>
          </w:p>
        </w:tc>
      </w:tr>
      <w:tr w:rsidR="0078627D" w:rsidTr="00C95F33">
        <w:tc>
          <w:tcPr>
            <w:tcW w:w="1188" w:type="dxa"/>
          </w:tcPr>
          <w:p w:rsidR="0078627D" w:rsidRDefault="0078627D" w:rsidP="000A33A6">
            <w:pPr>
              <w:pStyle w:val="NormalWeb"/>
              <w:jc w:val="center"/>
              <w:rPr>
                <w:sz w:val="26"/>
                <w:szCs w:val="26"/>
              </w:rPr>
            </w:pPr>
            <w:r>
              <w:rPr>
                <w:sz w:val="26"/>
                <w:szCs w:val="26"/>
              </w:rPr>
              <w:t>4</w:t>
            </w:r>
          </w:p>
        </w:tc>
        <w:tc>
          <w:tcPr>
            <w:tcW w:w="1440" w:type="dxa"/>
          </w:tcPr>
          <w:p w:rsidR="0078627D" w:rsidRDefault="0078627D" w:rsidP="0059079C">
            <w:pPr>
              <w:pStyle w:val="NormalWeb"/>
              <w:rPr>
                <w:sz w:val="26"/>
                <w:szCs w:val="26"/>
              </w:rPr>
            </w:pPr>
            <w:r>
              <w:rPr>
                <w:sz w:val="26"/>
                <w:szCs w:val="26"/>
              </w:rPr>
              <w:t>Toán - Tin</w:t>
            </w:r>
          </w:p>
        </w:tc>
        <w:tc>
          <w:tcPr>
            <w:tcW w:w="3150" w:type="dxa"/>
          </w:tcPr>
          <w:p w:rsidR="0078627D" w:rsidRDefault="0078627D" w:rsidP="004F1A27">
            <w:pPr>
              <w:pStyle w:val="NormalWeb"/>
              <w:rPr>
                <w:sz w:val="26"/>
                <w:szCs w:val="26"/>
              </w:rPr>
            </w:pPr>
            <w:r>
              <w:rPr>
                <w:sz w:val="26"/>
                <w:szCs w:val="26"/>
              </w:rPr>
              <w:t>Lê Thu Trang</w:t>
            </w:r>
          </w:p>
        </w:tc>
        <w:tc>
          <w:tcPr>
            <w:tcW w:w="1260" w:type="dxa"/>
          </w:tcPr>
          <w:p w:rsidR="0078627D" w:rsidRDefault="0078627D" w:rsidP="004F1A27">
            <w:pPr>
              <w:pStyle w:val="NormalWeb"/>
              <w:rPr>
                <w:sz w:val="26"/>
                <w:szCs w:val="26"/>
              </w:rPr>
            </w:pPr>
            <w:r>
              <w:rPr>
                <w:sz w:val="26"/>
                <w:szCs w:val="26"/>
              </w:rPr>
              <w:t>Toán 9</w:t>
            </w:r>
          </w:p>
        </w:tc>
        <w:tc>
          <w:tcPr>
            <w:tcW w:w="2250" w:type="dxa"/>
          </w:tcPr>
          <w:p w:rsidR="0078627D" w:rsidRDefault="0078627D" w:rsidP="004F1A27">
            <w:pPr>
              <w:pStyle w:val="NormalWeb"/>
              <w:rPr>
                <w:sz w:val="26"/>
                <w:szCs w:val="26"/>
              </w:rPr>
            </w:pPr>
          </w:p>
        </w:tc>
      </w:tr>
    </w:tbl>
    <w:p w:rsidR="00E75D19" w:rsidRPr="00E75D19" w:rsidRDefault="00E75D19" w:rsidP="000A33A6">
      <w:pPr>
        <w:pStyle w:val="NormalWeb"/>
        <w:jc w:val="both"/>
        <w:rPr>
          <w:sz w:val="26"/>
          <w:szCs w:val="26"/>
        </w:rPr>
      </w:pPr>
      <w:r w:rsidRPr="00E75D19">
        <w:rPr>
          <w:sz w:val="26"/>
          <w:szCs w:val="26"/>
        </w:rPr>
        <w:t xml:space="preserve">        Trên đây, là kế hoạch </w:t>
      </w:r>
      <w:r w:rsidR="000A33A6">
        <w:rPr>
          <w:sz w:val="26"/>
          <w:szCs w:val="26"/>
        </w:rPr>
        <w:t>tổ chức</w:t>
      </w:r>
      <w:r w:rsidRPr="00E75D19">
        <w:rPr>
          <w:sz w:val="26"/>
          <w:szCs w:val="26"/>
        </w:rPr>
        <w:t xml:space="preserve"> chuyên đề </w:t>
      </w:r>
      <w:r w:rsidR="000A33A6">
        <w:rPr>
          <w:sz w:val="26"/>
          <w:szCs w:val="26"/>
        </w:rPr>
        <w:t>của</w:t>
      </w:r>
      <w:r w:rsidRPr="00E75D19">
        <w:rPr>
          <w:sz w:val="26"/>
          <w:szCs w:val="26"/>
        </w:rPr>
        <w:t xml:space="preserve"> trường THCS </w:t>
      </w:r>
      <w:r w:rsidR="000A33A6">
        <w:rPr>
          <w:sz w:val="26"/>
          <w:szCs w:val="26"/>
        </w:rPr>
        <w:t>Võ Văn Tần</w:t>
      </w:r>
      <w:r w:rsidRPr="00E75D19">
        <w:rPr>
          <w:sz w:val="26"/>
          <w:szCs w:val="26"/>
        </w:rPr>
        <w:t xml:space="preserve"> năm học 201</w:t>
      </w:r>
      <w:r w:rsidR="00736328">
        <w:rPr>
          <w:sz w:val="26"/>
          <w:szCs w:val="26"/>
        </w:rPr>
        <w:t>5</w:t>
      </w:r>
      <w:r w:rsidR="000A33A6">
        <w:rPr>
          <w:sz w:val="26"/>
          <w:szCs w:val="26"/>
        </w:rPr>
        <w:t xml:space="preserve"> – </w:t>
      </w:r>
      <w:r w:rsidRPr="00E75D19">
        <w:rPr>
          <w:sz w:val="26"/>
          <w:szCs w:val="26"/>
        </w:rPr>
        <w:t>201</w:t>
      </w:r>
      <w:r w:rsidR="00736328">
        <w:rPr>
          <w:sz w:val="26"/>
          <w:szCs w:val="26"/>
        </w:rPr>
        <w:t>6</w:t>
      </w:r>
      <w:r w:rsidR="000A33A6">
        <w:rPr>
          <w:sz w:val="26"/>
          <w:szCs w:val="26"/>
        </w:rPr>
        <w:t>, đề nghị các tổ chuyên môn và cá nhân được phân công thực hiện theo đúng tiến độ đã đề ra./.</w:t>
      </w:r>
      <w:r w:rsidR="000A33A6">
        <w:rPr>
          <w:rStyle w:val="Emphasis"/>
          <w:sz w:val="26"/>
          <w:szCs w:val="26"/>
        </w:rPr>
        <w:t>                               </w:t>
      </w:r>
      <w:r w:rsidRPr="00E75D19">
        <w:rPr>
          <w:rStyle w:val="Emphasis"/>
          <w:sz w:val="26"/>
          <w:szCs w:val="26"/>
        </w:rPr>
        <w:t>                                  </w:t>
      </w:r>
    </w:p>
    <w:p w:rsidR="00E75D19" w:rsidRPr="00E75D19" w:rsidRDefault="00E75D19" w:rsidP="00E75D19">
      <w:pPr>
        <w:pStyle w:val="NormalWeb"/>
        <w:rPr>
          <w:sz w:val="26"/>
          <w:szCs w:val="26"/>
        </w:rPr>
      </w:pPr>
      <w:r w:rsidRPr="00E75D19">
        <w:rPr>
          <w:rStyle w:val="Strong"/>
          <w:sz w:val="26"/>
          <w:szCs w:val="26"/>
        </w:rPr>
        <w:t xml:space="preserve">            </w:t>
      </w:r>
      <w:r w:rsidR="000A33A6">
        <w:rPr>
          <w:rStyle w:val="Strong"/>
          <w:sz w:val="26"/>
          <w:szCs w:val="26"/>
        </w:rPr>
        <w:t xml:space="preserve">Duyệt của </w:t>
      </w:r>
      <w:r w:rsidRPr="00E75D19">
        <w:rPr>
          <w:rStyle w:val="Strong"/>
          <w:sz w:val="26"/>
          <w:szCs w:val="26"/>
        </w:rPr>
        <w:t>Hiệu trưởng                        </w:t>
      </w:r>
      <w:bookmarkStart w:id="0" w:name="_GoBack"/>
      <w:bookmarkEnd w:id="0"/>
      <w:r w:rsidRPr="00E75D19">
        <w:rPr>
          <w:rStyle w:val="Strong"/>
          <w:sz w:val="26"/>
          <w:szCs w:val="26"/>
        </w:rPr>
        <w:t>                     </w:t>
      </w:r>
      <w:r w:rsidR="000A33A6">
        <w:rPr>
          <w:rStyle w:val="Strong"/>
          <w:sz w:val="26"/>
          <w:szCs w:val="26"/>
        </w:rPr>
        <w:t xml:space="preserve">          </w:t>
      </w:r>
      <w:r w:rsidRPr="00E75D19">
        <w:rPr>
          <w:rStyle w:val="Strong"/>
          <w:sz w:val="26"/>
          <w:szCs w:val="26"/>
        </w:rPr>
        <w:t>Hiệu trưởng</w:t>
      </w:r>
    </w:p>
    <w:p w:rsidR="00E75D19" w:rsidRDefault="00E75D19" w:rsidP="00E75D19">
      <w:pPr>
        <w:pStyle w:val="NormalWeb"/>
        <w:rPr>
          <w:rStyle w:val="Strong"/>
          <w:sz w:val="26"/>
          <w:szCs w:val="26"/>
        </w:rPr>
      </w:pPr>
      <w:r w:rsidRPr="00E75D19">
        <w:rPr>
          <w:rStyle w:val="Strong"/>
          <w:sz w:val="26"/>
          <w:szCs w:val="26"/>
        </w:rPr>
        <w:t xml:space="preserve">                                                                                                           </w:t>
      </w:r>
    </w:p>
    <w:p w:rsidR="003A6710" w:rsidRPr="00E75D19" w:rsidRDefault="003A6710" w:rsidP="00E75D19">
      <w:pPr>
        <w:pStyle w:val="NormalWeb"/>
        <w:rPr>
          <w:sz w:val="26"/>
          <w:szCs w:val="26"/>
        </w:rPr>
      </w:pPr>
    </w:p>
    <w:p w:rsidR="000A33A6" w:rsidRPr="00E75D19" w:rsidRDefault="00E75D19" w:rsidP="000A33A6">
      <w:pPr>
        <w:pStyle w:val="NormalWeb"/>
        <w:rPr>
          <w:sz w:val="26"/>
          <w:szCs w:val="26"/>
        </w:rPr>
      </w:pPr>
      <w:r w:rsidRPr="00E75D19">
        <w:rPr>
          <w:sz w:val="26"/>
          <w:szCs w:val="26"/>
        </w:rPr>
        <w:t> </w:t>
      </w:r>
      <w:r w:rsidR="000A33A6">
        <w:rPr>
          <w:sz w:val="26"/>
          <w:szCs w:val="26"/>
        </w:rPr>
        <w:t xml:space="preserve">                                                                                                   </w:t>
      </w:r>
      <w:r w:rsidR="000A33A6">
        <w:rPr>
          <w:rStyle w:val="Strong"/>
          <w:sz w:val="26"/>
          <w:szCs w:val="26"/>
        </w:rPr>
        <w:t>LÊ THỊ NGỌC SƯƠNG</w:t>
      </w:r>
    </w:p>
    <w:p w:rsidR="00E75D19" w:rsidRPr="00E75D19" w:rsidRDefault="00E75D19" w:rsidP="00E75D19">
      <w:pPr>
        <w:pStyle w:val="NormalWeb"/>
        <w:rPr>
          <w:sz w:val="26"/>
          <w:szCs w:val="26"/>
        </w:rPr>
      </w:pPr>
    </w:p>
    <w:p w:rsidR="00E75D19" w:rsidRPr="00E75D19" w:rsidRDefault="00E75D19" w:rsidP="00E75D19">
      <w:pPr>
        <w:pStyle w:val="NormalWeb"/>
        <w:rPr>
          <w:sz w:val="26"/>
          <w:szCs w:val="26"/>
        </w:rPr>
      </w:pPr>
      <w:r w:rsidRPr="00E75D19">
        <w:rPr>
          <w:sz w:val="26"/>
          <w:szCs w:val="26"/>
        </w:rPr>
        <w:t> </w:t>
      </w:r>
    </w:p>
    <w:p w:rsidR="00E75D19" w:rsidRPr="00E75D19" w:rsidRDefault="00E75D19" w:rsidP="00E75D19">
      <w:pPr>
        <w:pStyle w:val="NormalWeb"/>
        <w:rPr>
          <w:sz w:val="26"/>
          <w:szCs w:val="26"/>
        </w:rPr>
      </w:pPr>
      <w:r w:rsidRPr="00E75D19">
        <w:rPr>
          <w:sz w:val="26"/>
          <w:szCs w:val="26"/>
        </w:rPr>
        <w:t>    </w:t>
      </w:r>
    </w:p>
    <w:p w:rsidR="00E75D19" w:rsidRPr="00E75D19" w:rsidRDefault="00E75D19" w:rsidP="00E75D19">
      <w:pPr>
        <w:pStyle w:val="NormalWeb"/>
        <w:rPr>
          <w:sz w:val="26"/>
          <w:szCs w:val="26"/>
        </w:rPr>
      </w:pPr>
      <w:r w:rsidRPr="00E75D19">
        <w:rPr>
          <w:sz w:val="26"/>
          <w:szCs w:val="26"/>
        </w:rPr>
        <w:t> </w:t>
      </w:r>
    </w:p>
    <w:p w:rsidR="00E75D19" w:rsidRPr="00E75D19" w:rsidRDefault="00E75D19" w:rsidP="00E75D19">
      <w:pPr>
        <w:pStyle w:val="NormalWeb"/>
        <w:rPr>
          <w:sz w:val="26"/>
          <w:szCs w:val="26"/>
        </w:rPr>
      </w:pPr>
      <w:r w:rsidRPr="00E75D19">
        <w:rPr>
          <w:rStyle w:val="Strong"/>
          <w:sz w:val="26"/>
          <w:szCs w:val="26"/>
        </w:rPr>
        <w:t>                                                            </w:t>
      </w:r>
    </w:p>
    <w:p w:rsidR="00A52B9B" w:rsidRPr="00E75D19" w:rsidRDefault="00A52B9B">
      <w:pPr>
        <w:rPr>
          <w:rFonts w:ascii="Times New Roman" w:hAnsi="Times New Roman" w:cs="Times New Roman"/>
          <w:sz w:val="26"/>
          <w:szCs w:val="26"/>
        </w:rPr>
      </w:pPr>
    </w:p>
    <w:sectPr w:rsidR="00A52B9B" w:rsidRPr="00E75D19" w:rsidSect="00E75D19">
      <w:pgSz w:w="11909" w:h="16834" w:code="9"/>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2ED5"/>
    <w:multiLevelType w:val="hybridMultilevel"/>
    <w:tmpl w:val="107A7D6C"/>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2B3950"/>
    <w:multiLevelType w:val="hybridMultilevel"/>
    <w:tmpl w:val="107A7D6C"/>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C90817"/>
    <w:multiLevelType w:val="hybridMultilevel"/>
    <w:tmpl w:val="F29AA914"/>
    <w:lvl w:ilvl="0" w:tplc="F05CB3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0C0E0D"/>
    <w:multiLevelType w:val="hybridMultilevel"/>
    <w:tmpl w:val="CE205662"/>
    <w:lvl w:ilvl="0" w:tplc="080062C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EA5458"/>
    <w:multiLevelType w:val="hybridMultilevel"/>
    <w:tmpl w:val="FC062A3C"/>
    <w:lvl w:ilvl="0" w:tplc="D76A9E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D19"/>
    <w:rsid w:val="000A33A6"/>
    <w:rsid w:val="00136465"/>
    <w:rsid w:val="00195A5B"/>
    <w:rsid w:val="00196F37"/>
    <w:rsid w:val="002B7EBC"/>
    <w:rsid w:val="002C5FE2"/>
    <w:rsid w:val="003A6710"/>
    <w:rsid w:val="005C6828"/>
    <w:rsid w:val="006F4B08"/>
    <w:rsid w:val="00736328"/>
    <w:rsid w:val="0078627D"/>
    <w:rsid w:val="008B0B2E"/>
    <w:rsid w:val="00A35808"/>
    <w:rsid w:val="00A52B9B"/>
    <w:rsid w:val="00B15DD1"/>
    <w:rsid w:val="00B445EE"/>
    <w:rsid w:val="00B53335"/>
    <w:rsid w:val="00B76FF2"/>
    <w:rsid w:val="00B91D11"/>
    <w:rsid w:val="00C20C76"/>
    <w:rsid w:val="00C95F33"/>
    <w:rsid w:val="00D126BD"/>
    <w:rsid w:val="00E15FAD"/>
    <w:rsid w:val="00E75D19"/>
    <w:rsid w:val="00E85F23"/>
    <w:rsid w:val="00FE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5D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5D19"/>
    <w:rPr>
      <w:b/>
      <w:bCs/>
    </w:rPr>
  </w:style>
  <w:style w:type="character" w:styleId="Emphasis">
    <w:name w:val="Emphasis"/>
    <w:basedOn w:val="DefaultParagraphFont"/>
    <w:uiPriority w:val="20"/>
    <w:qFormat/>
    <w:rsid w:val="00E75D19"/>
    <w:rPr>
      <w:i/>
      <w:iCs/>
    </w:rPr>
  </w:style>
  <w:style w:type="table" w:styleId="TableGrid">
    <w:name w:val="Table Grid"/>
    <w:basedOn w:val="TableNormal"/>
    <w:uiPriority w:val="59"/>
    <w:rsid w:val="00B445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5D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5D19"/>
    <w:rPr>
      <w:b/>
      <w:bCs/>
    </w:rPr>
  </w:style>
  <w:style w:type="character" w:styleId="Emphasis">
    <w:name w:val="Emphasis"/>
    <w:basedOn w:val="DefaultParagraphFont"/>
    <w:uiPriority w:val="20"/>
    <w:qFormat/>
    <w:rsid w:val="00E75D19"/>
    <w:rPr>
      <w:i/>
      <w:iCs/>
    </w:rPr>
  </w:style>
  <w:style w:type="table" w:styleId="TableGrid">
    <w:name w:val="Table Grid"/>
    <w:basedOn w:val="TableNormal"/>
    <w:uiPriority w:val="59"/>
    <w:rsid w:val="00B445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39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86555-4F9A-4FD1-8B7C-6D6FD289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pkt2014</cp:lastModifiedBy>
  <cp:revision>2</cp:revision>
  <cp:lastPrinted>2015-03-18T00:32:00Z</cp:lastPrinted>
  <dcterms:created xsi:type="dcterms:W3CDTF">2015-10-23T07:36:00Z</dcterms:created>
  <dcterms:modified xsi:type="dcterms:W3CDTF">2015-10-23T07:36:00Z</dcterms:modified>
</cp:coreProperties>
</file>